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D89" w:rsidRDefault="00742229" w:rsidP="0065396C">
      <w:pPr>
        <w:pStyle w:val="Heading1"/>
        <w:spacing w:line="360" w:lineRule="auto"/>
        <w:ind w:left="0" w:firstLine="851"/>
        <w:jc w:val="center"/>
        <w:rPr>
          <w:b w:val="0"/>
          <w:sz w:val="28"/>
          <w:szCs w:val="28"/>
          <w:lang w:val="uk-UA"/>
        </w:rPr>
      </w:pPr>
      <w:r w:rsidRPr="0065396C">
        <w:rPr>
          <w:b w:val="0"/>
          <w:color w:val="000000"/>
          <w:sz w:val="28"/>
          <w:szCs w:val="28"/>
        </w:rPr>
        <w:t>З В І Т</w:t>
      </w:r>
      <w:r w:rsidRPr="0065396C">
        <w:rPr>
          <w:b w:val="0"/>
          <w:color w:val="000000"/>
          <w:sz w:val="28"/>
          <w:szCs w:val="28"/>
        </w:rPr>
        <w:br/>
        <w:t> ПРО СТРАТЕГІЧНУ ЕКОЛОГІЧНУ ОЦІНКУ</w:t>
      </w:r>
      <w:r w:rsidRPr="0065396C">
        <w:rPr>
          <w:b w:val="0"/>
          <w:color w:val="000000"/>
          <w:sz w:val="28"/>
          <w:szCs w:val="28"/>
        </w:rPr>
        <w:br/>
        <w:t xml:space="preserve">  до детального </w:t>
      </w:r>
      <w:r w:rsidR="00F77EBD" w:rsidRPr="0065396C">
        <w:rPr>
          <w:b w:val="0"/>
          <w:sz w:val="28"/>
          <w:szCs w:val="28"/>
          <w:lang w:val="uk-UA" w:eastAsia="uk-UA"/>
        </w:rPr>
        <w:t xml:space="preserve">плану </w:t>
      </w:r>
      <w:r w:rsidR="006A0D89" w:rsidRPr="006A0D89">
        <w:rPr>
          <w:b w:val="0"/>
          <w:sz w:val="28"/>
          <w:szCs w:val="28"/>
          <w:lang w:val="uk-UA"/>
        </w:rPr>
        <w:t xml:space="preserve">території </w:t>
      </w:r>
      <w:r w:rsidR="006A0D89" w:rsidRPr="006A0D89">
        <w:rPr>
          <w:b w:val="0"/>
          <w:sz w:val="28"/>
          <w:szCs w:val="28"/>
        </w:rPr>
        <w:t xml:space="preserve"> в межах населеного пункту с.Лінці урочище "Ріки" частини житлового кварталу К-2</w:t>
      </w:r>
    </w:p>
    <w:p w:rsidR="0065396C" w:rsidRDefault="006A0D89" w:rsidP="0065396C">
      <w:pPr>
        <w:pStyle w:val="Heading1"/>
        <w:spacing w:line="360" w:lineRule="auto"/>
        <w:ind w:left="0" w:firstLine="851"/>
        <w:jc w:val="center"/>
        <w:rPr>
          <w:b w:val="0"/>
          <w:sz w:val="28"/>
          <w:szCs w:val="28"/>
          <w:lang w:val="uk-UA"/>
        </w:rPr>
      </w:pPr>
      <w:r w:rsidRPr="006A0D89">
        <w:rPr>
          <w:b w:val="0"/>
          <w:sz w:val="28"/>
          <w:szCs w:val="28"/>
        </w:rPr>
        <w:t xml:space="preserve"> Ужгородського району Закарпатської області</w:t>
      </w:r>
      <w:r w:rsidRPr="001B1B0B">
        <w:t xml:space="preserve"> </w:t>
      </w:r>
    </w:p>
    <w:p w:rsidR="0065396C" w:rsidRDefault="0065396C" w:rsidP="0065396C">
      <w:pPr>
        <w:pStyle w:val="Heading1"/>
        <w:spacing w:line="360" w:lineRule="auto"/>
        <w:ind w:left="0" w:firstLine="851"/>
        <w:jc w:val="center"/>
        <w:rPr>
          <w:b w:val="0"/>
          <w:sz w:val="28"/>
          <w:szCs w:val="28"/>
          <w:lang w:val="uk-UA"/>
        </w:rPr>
      </w:pPr>
    </w:p>
    <w:p w:rsidR="00754FBF" w:rsidRPr="0065396C" w:rsidRDefault="0065396C" w:rsidP="0065396C">
      <w:pPr>
        <w:pStyle w:val="Heading1"/>
        <w:spacing w:line="360" w:lineRule="auto"/>
        <w:ind w:left="0"/>
        <w:jc w:val="both"/>
        <w:rPr>
          <w:b w:val="0"/>
          <w:sz w:val="28"/>
          <w:szCs w:val="28"/>
          <w:lang w:val="uk-UA"/>
        </w:rPr>
      </w:pPr>
      <w:r>
        <w:rPr>
          <w:b w:val="0"/>
          <w:sz w:val="28"/>
          <w:szCs w:val="28"/>
          <w:lang w:val="uk-UA"/>
        </w:rPr>
        <w:tab/>
      </w:r>
      <w:r w:rsidR="00754FBF" w:rsidRPr="0065396C">
        <w:rPr>
          <w:b w:val="0"/>
          <w:sz w:val="28"/>
          <w:szCs w:val="28"/>
          <w:lang w:val="uk-UA"/>
        </w:rPr>
        <w:t>1.Замовник:</w:t>
      </w:r>
      <w:r w:rsidR="00715EC4" w:rsidRPr="0065396C">
        <w:rPr>
          <w:b w:val="0"/>
          <w:sz w:val="28"/>
          <w:szCs w:val="28"/>
          <w:lang w:val="uk-UA"/>
        </w:rPr>
        <w:t xml:space="preserve"> </w:t>
      </w:r>
      <w:r w:rsidR="00754FBF" w:rsidRPr="0065396C">
        <w:rPr>
          <w:b w:val="0"/>
          <w:sz w:val="28"/>
          <w:szCs w:val="28"/>
          <w:lang w:val="uk-UA"/>
        </w:rPr>
        <w:t>Виконавчий</w:t>
      </w:r>
      <w:r w:rsidR="00A36324" w:rsidRPr="0065396C">
        <w:rPr>
          <w:b w:val="0"/>
          <w:sz w:val="28"/>
          <w:szCs w:val="28"/>
          <w:lang w:val="uk-UA"/>
        </w:rPr>
        <w:t xml:space="preserve"> </w:t>
      </w:r>
      <w:r w:rsidR="00754FBF" w:rsidRPr="0065396C">
        <w:rPr>
          <w:b w:val="0"/>
          <w:sz w:val="28"/>
          <w:szCs w:val="28"/>
          <w:lang w:val="uk-UA"/>
        </w:rPr>
        <w:t>комітет</w:t>
      </w:r>
      <w:r w:rsidR="00A36324" w:rsidRPr="0065396C">
        <w:rPr>
          <w:b w:val="0"/>
          <w:sz w:val="28"/>
          <w:szCs w:val="28"/>
          <w:lang w:val="uk-UA"/>
        </w:rPr>
        <w:t xml:space="preserve"> </w:t>
      </w:r>
      <w:r w:rsidR="00F77EBD" w:rsidRPr="0065396C">
        <w:rPr>
          <w:b w:val="0"/>
          <w:sz w:val="28"/>
          <w:szCs w:val="28"/>
          <w:lang w:val="uk-UA"/>
        </w:rPr>
        <w:t>Киблярівської с</w:t>
      </w:r>
      <w:r w:rsidR="00754FBF" w:rsidRPr="0065396C">
        <w:rPr>
          <w:b w:val="0"/>
          <w:sz w:val="28"/>
          <w:szCs w:val="28"/>
          <w:lang w:val="uk-UA"/>
        </w:rPr>
        <w:t>ільської ради</w:t>
      </w:r>
    </w:p>
    <w:p w:rsidR="00F77EBD" w:rsidRPr="0065396C" w:rsidRDefault="00754FBF" w:rsidP="0065396C">
      <w:pPr>
        <w:pStyle w:val="Heading1"/>
        <w:spacing w:line="360" w:lineRule="auto"/>
        <w:ind w:left="0"/>
        <w:jc w:val="both"/>
        <w:rPr>
          <w:b w:val="0"/>
          <w:sz w:val="28"/>
          <w:szCs w:val="28"/>
          <w:lang w:val="uk-UA"/>
        </w:rPr>
      </w:pPr>
      <w:r w:rsidRPr="0065396C">
        <w:rPr>
          <w:b w:val="0"/>
          <w:sz w:val="28"/>
          <w:szCs w:val="28"/>
        </w:rPr>
        <w:t>Юридична адрес</w:t>
      </w:r>
      <w:r w:rsidR="00A36324" w:rsidRPr="0065396C">
        <w:rPr>
          <w:b w:val="0"/>
          <w:sz w:val="28"/>
          <w:szCs w:val="28"/>
          <w:lang w:val="uk-UA"/>
        </w:rPr>
        <w:t xml:space="preserve">: </w:t>
      </w:r>
      <w:r w:rsidRPr="0065396C">
        <w:rPr>
          <w:b w:val="0"/>
          <w:color w:val="333333"/>
          <w:sz w:val="28"/>
          <w:szCs w:val="28"/>
          <w:shd w:val="clear" w:color="auto" w:fill="FFFFFF"/>
        </w:rPr>
        <w:t>894</w:t>
      </w:r>
      <w:r w:rsidR="00F77EBD" w:rsidRPr="0065396C">
        <w:rPr>
          <w:b w:val="0"/>
          <w:color w:val="333333"/>
          <w:sz w:val="28"/>
          <w:szCs w:val="28"/>
          <w:shd w:val="clear" w:color="auto" w:fill="FFFFFF"/>
          <w:lang w:val="uk-UA"/>
        </w:rPr>
        <w:t>50</w:t>
      </w:r>
      <w:r w:rsidRPr="0065396C">
        <w:rPr>
          <w:b w:val="0"/>
          <w:sz w:val="28"/>
          <w:szCs w:val="28"/>
        </w:rPr>
        <w:t>,</w:t>
      </w:r>
      <w:r w:rsidR="00A36324" w:rsidRPr="0065396C">
        <w:rPr>
          <w:b w:val="0"/>
          <w:sz w:val="28"/>
          <w:szCs w:val="28"/>
          <w:lang w:val="uk-UA"/>
        </w:rPr>
        <w:t xml:space="preserve"> </w:t>
      </w:r>
      <w:r w:rsidRPr="0065396C">
        <w:rPr>
          <w:b w:val="0"/>
          <w:sz w:val="28"/>
          <w:szCs w:val="28"/>
        </w:rPr>
        <w:t>Закарпатська обл., Ужгородський р-н, с.</w:t>
      </w:r>
      <w:r w:rsidR="00F77EBD" w:rsidRPr="0065396C">
        <w:rPr>
          <w:b w:val="0"/>
          <w:sz w:val="28"/>
          <w:szCs w:val="28"/>
          <w:lang w:val="uk-UA"/>
        </w:rPr>
        <w:t xml:space="preserve">Кибляри, </w:t>
      </w:r>
      <w:r w:rsidRPr="0065396C">
        <w:rPr>
          <w:b w:val="0"/>
          <w:sz w:val="28"/>
          <w:szCs w:val="28"/>
          <w:shd w:val="clear" w:color="auto" w:fill="FFFFFF"/>
        </w:rPr>
        <w:t xml:space="preserve">буд. </w:t>
      </w:r>
      <w:r w:rsidR="00F77EBD" w:rsidRPr="0065396C">
        <w:rPr>
          <w:b w:val="0"/>
          <w:sz w:val="28"/>
          <w:szCs w:val="28"/>
          <w:shd w:val="clear" w:color="auto" w:fill="FFFFFF"/>
          <w:lang w:val="uk-UA"/>
        </w:rPr>
        <w:t>165</w:t>
      </w:r>
      <w:r w:rsidRPr="0065396C">
        <w:rPr>
          <w:b w:val="0"/>
          <w:sz w:val="28"/>
          <w:szCs w:val="28"/>
        </w:rPr>
        <w:t xml:space="preserve">, </w:t>
      </w:r>
      <w:r w:rsidR="00F77EBD" w:rsidRPr="0065396C">
        <w:rPr>
          <w:b w:val="0"/>
          <w:sz w:val="28"/>
          <w:szCs w:val="28"/>
        </w:rPr>
        <w:t>тел.</w:t>
      </w:r>
      <w:r w:rsidR="00F77EBD" w:rsidRPr="0065396C">
        <w:rPr>
          <w:b w:val="0"/>
          <w:color w:val="333333"/>
          <w:sz w:val="28"/>
          <w:szCs w:val="28"/>
          <w:shd w:val="clear" w:color="auto" w:fill="FBFBFB"/>
        </w:rPr>
        <w:t xml:space="preserve"> 0312-72942</w:t>
      </w:r>
      <w:r w:rsidR="00F77EBD" w:rsidRPr="0065396C">
        <w:rPr>
          <w:b w:val="0"/>
          <w:sz w:val="28"/>
          <w:szCs w:val="28"/>
          <w:lang w:val="uk-UA"/>
        </w:rPr>
        <w:t xml:space="preserve">, </w:t>
      </w:r>
      <w:hyperlink r:id="rId8" w:tgtFrame="_blank" w:history="1">
        <w:r w:rsidR="00F77EBD" w:rsidRPr="00DE7BA5">
          <w:rPr>
            <w:rStyle w:val="a4"/>
            <w:rFonts w:eastAsia="Calibri"/>
            <w:b w:val="0"/>
            <w:color w:val="auto"/>
            <w:sz w:val="28"/>
            <w:szCs w:val="28"/>
            <w:lang w:val="en-US"/>
          </w:rPr>
          <w:t>Kiblari</w:t>
        </w:r>
        <w:r w:rsidR="00F77EBD" w:rsidRPr="00DE7BA5">
          <w:rPr>
            <w:rStyle w:val="a4"/>
            <w:rFonts w:eastAsia="Calibri"/>
            <w:b w:val="0"/>
            <w:color w:val="auto"/>
            <w:sz w:val="28"/>
            <w:szCs w:val="28"/>
          </w:rPr>
          <w:t>.</w:t>
        </w:r>
        <w:r w:rsidR="00F77EBD" w:rsidRPr="00DE7BA5">
          <w:rPr>
            <w:rStyle w:val="a4"/>
            <w:rFonts w:eastAsia="Calibri"/>
            <w:b w:val="0"/>
            <w:color w:val="auto"/>
            <w:sz w:val="28"/>
            <w:szCs w:val="28"/>
            <w:lang w:val="en-US"/>
          </w:rPr>
          <w:t>rada</w:t>
        </w:r>
        <w:r w:rsidR="00F77EBD" w:rsidRPr="00DE7BA5">
          <w:rPr>
            <w:rStyle w:val="a4"/>
            <w:rFonts w:eastAsia="Calibri"/>
            <w:b w:val="0"/>
            <w:color w:val="auto"/>
            <w:sz w:val="28"/>
            <w:szCs w:val="28"/>
          </w:rPr>
          <w:t>@</w:t>
        </w:r>
      </w:hyperlink>
      <w:r w:rsidR="00F77EBD" w:rsidRPr="0065396C">
        <w:rPr>
          <w:b w:val="0"/>
          <w:sz w:val="28"/>
          <w:szCs w:val="28"/>
          <w:lang w:val="en-US"/>
        </w:rPr>
        <w:t>ukr</w:t>
      </w:r>
      <w:r w:rsidR="00F77EBD" w:rsidRPr="0065396C">
        <w:rPr>
          <w:b w:val="0"/>
          <w:sz w:val="28"/>
          <w:szCs w:val="28"/>
        </w:rPr>
        <w:t>.</w:t>
      </w:r>
      <w:r w:rsidR="00F77EBD" w:rsidRPr="0065396C">
        <w:rPr>
          <w:b w:val="0"/>
          <w:sz w:val="28"/>
          <w:szCs w:val="28"/>
          <w:lang w:val="en-US"/>
        </w:rPr>
        <w:t>net</w:t>
      </w:r>
      <w:r w:rsidR="00F77EBD" w:rsidRPr="0065396C">
        <w:rPr>
          <w:b w:val="0"/>
          <w:sz w:val="28"/>
          <w:szCs w:val="28"/>
          <w:lang w:val="uk-UA"/>
        </w:rPr>
        <w:t>.</w:t>
      </w:r>
      <w:r w:rsidR="00F77EBD" w:rsidRPr="0065396C">
        <w:rPr>
          <w:b w:val="0"/>
          <w:sz w:val="28"/>
          <w:szCs w:val="28"/>
        </w:rPr>
        <w:t xml:space="preserve"> </w:t>
      </w:r>
    </w:p>
    <w:p w:rsidR="00754FBF" w:rsidRPr="0065396C" w:rsidRDefault="0065396C" w:rsidP="0065396C">
      <w:pPr>
        <w:pStyle w:val="Heading1"/>
        <w:spacing w:line="360" w:lineRule="auto"/>
        <w:ind w:left="0"/>
        <w:jc w:val="both"/>
        <w:rPr>
          <w:b w:val="0"/>
          <w:sz w:val="28"/>
          <w:szCs w:val="28"/>
        </w:rPr>
      </w:pPr>
      <w:r>
        <w:rPr>
          <w:b w:val="0"/>
          <w:sz w:val="28"/>
          <w:szCs w:val="28"/>
          <w:lang w:val="uk-UA"/>
        </w:rPr>
        <w:tab/>
      </w:r>
      <w:r w:rsidR="00754FBF" w:rsidRPr="0065396C">
        <w:rPr>
          <w:b w:val="0"/>
          <w:sz w:val="28"/>
          <w:szCs w:val="28"/>
        </w:rPr>
        <w:t>2. Вид та основні</w:t>
      </w:r>
      <w:r w:rsidR="00A36324" w:rsidRPr="0065396C">
        <w:rPr>
          <w:b w:val="0"/>
          <w:sz w:val="28"/>
          <w:szCs w:val="28"/>
          <w:lang w:val="uk-UA"/>
        </w:rPr>
        <w:t xml:space="preserve"> </w:t>
      </w:r>
      <w:r w:rsidR="00754FBF" w:rsidRPr="0065396C">
        <w:rPr>
          <w:b w:val="0"/>
          <w:sz w:val="28"/>
          <w:szCs w:val="28"/>
        </w:rPr>
        <w:t>цілі документа державного планування, його</w:t>
      </w:r>
      <w:r w:rsidR="00576991" w:rsidRPr="0065396C">
        <w:rPr>
          <w:b w:val="0"/>
          <w:sz w:val="28"/>
          <w:szCs w:val="28"/>
          <w:lang w:val="uk-UA"/>
        </w:rPr>
        <w:t xml:space="preserve"> </w:t>
      </w:r>
      <w:r w:rsidR="00754FBF" w:rsidRPr="0065396C">
        <w:rPr>
          <w:b w:val="0"/>
          <w:sz w:val="28"/>
          <w:szCs w:val="28"/>
        </w:rPr>
        <w:t>зв’язок з іншими документами державного планування:</w:t>
      </w:r>
    </w:p>
    <w:p w:rsidR="00754FBF" w:rsidRPr="0065396C" w:rsidRDefault="00754FBF" w:rsidP="0065396C">
      <w:pPr>
        <w:pStyle w:val="Heading1"/>
        <w:spacing w:line="360" w:lineRule="auto"/>
        <w:ind w:left="0" w:firstLine="851"/>
        <w:jc w:val="both"/>
        <w:rPr>
          <w:b w:val="0"/>
          <w:color w:val="000000"/>
          <w:sz w:val="28"/>
          <w:szCs w:val="28"/>
        </w:rPr>
      </w:pPr>
      <w:r w:rsidRPr="0065396C">
        <w:rPr>
          <w:b w:val="0"/>
          <w:color w:val="000000"/>
          <w:sz w:val="28"/>
          <w:szCs w:val="28"/>
        </w:rPr>
        <w:t>Відповідно до пункту 3 частини першої статті 1 Закону України «Про стратегічну екологічну оцінку», документи державного планування - стратегії, плани, схеми, містобудівна документація, загальнодержавні програми, державні цільові програми та інші програми і програмні документи, включаючи зміни до них, які розробляються та/або підлягають затвердженню органом державної влади, органом місцевого самоврядування.</w:t>
      </w:r>
    </w:p>
    <w:p w:rsidR="00576991" w:rsidRPr="002A213E" w:rsidRDefault="006A0D89" w:rsidP="0065396C">
      <w:pPr>
        <w:pStyle w:val="Heading1"/>
        <w:spacing w:line="360" w:lineRule="auto"/>
        <w:ind w:left="0" w:firstLine="851"/>
        <w:jc w:val="both"/>
        <w:rPr>
          <w:b w:val="0"/>
          <w:color w:val="000000"/>
          <w:sz w:val="28"/>
          <w:szCs w:val="28"/>
          <w:lang w:val="uk-UA"/>
        </w:rPr>
      </w:pPr>
      <w:r w:rsidRPr="006A0D89">
        <w:rPr>
          <w:b w:val="0"/>
          <w:sz w:val="28"/>
          <w:szCs w:val="28"/>
        </w:rPr>
        <w:t>Детальний план в межах населеного пункту с.Лінці урочище "Ріки" частини житлового кварталу К-2 Ужгородського району Закарпатської області</w:t>
      </w:r>
      <w:r w:rsidR="00A36324" w:rsidRPr="0081655F">
        <w:rPr>
          <w:b w:val="0"/>
          <w:sz w:val="28"/>
          <w:szCs w:val="28"/>
          <w:lang w:val="uk-UA"/>
        </w:rPr>
        <w:t xml:space="preserve"> </w:t>
      </w:r>
      <w:r w:rsidR="003B4FDD" w:rsidRPr="0081655F">
        <w:rPr>
          <w:b w:val="0"/>
          <w:sz w:val="28"/>
          <w:szCs w:val="28"/>
          <w:lang w:val="uk-UA"/>
        </w:rPr>
        <w:t xml:space="preserve">розробляється </w:t>
      </w:r>
      <w:r w:rsidR="00694424" w:rsidRPr="0081655F">
        <w:rPr>
          <w:b w:val="0"/>
          <w:color w:val="000000"/>
          <w:sz w:val="28"/>
          <w:szCs w:val="28"/>
          <w:lang w:val="uk-UA"/>
        </w:rPr>
        <w:t xml:space="preserve">на підставі рішення </w:t>
      </w:r>
      <w:r w:rsidRPr="006A0D89">
        <w:rPr>
          <w:b w:val="0"/>
          <w:sz w:val="28"/>
          <w:szCs w:val="28"/>
          <w:lang w:val="uk-UA"/>
        </w:rPr>
        <w:t>Киблярівської сільської ради від 8 лютого 2019</w:t>
      </w:r>
      <w:r>
        <w:rPr>
          <w:lang w:val="uk-UA"/>
        </w:rPr>
        <w:t xml:space="preserve"> </w:t>
      </w:r>
      <w:r w:rsidR="00694424" w:rsidRPr="0081655F">
        <w:rPr>
          <w:b w:val="0"/>
          <w:color w:val="000000"/>
          <w:sz w:val="28"/>
          <w:szCs w:val="28"/>
          <w:lang w:val="uk-UA"/>
        </w:rPr>
        <w:t xml:space="preserve">р.  та завдання на проектування </w:t>
      </w:r>
      <w:r w:rsidR="00F77EBD" w:rsidRPr="0081655F">
        <w:rPr>
          <w:b w:val="0"/>
          <w:sz w:val="28"/>
          <w:szCs w:val="28"/>
          <w:lang w:val="uk-UA"/>
        </w:rPr>
        <w:t>відповідно до Генерального плану с.</w:t>
      </w:r>
      <w:r>
        <w:rPr>
          <w:b w:val="0"/>
          <w:sz w:val="28"/>
          <w:szCs w:val="28"/>
          <w:lang w:val="uk-UA"/>
        </w:rPr>
        <w:t>Лінці</w:t>
      </w:r>
      <w:r w:rsidR="00F77EBD" w:rsidRPr="0081655F">
        <w:rPr>
          <w:b w:val="0"/>
          <w:sz w:val="28"/>
          <w:szCs w:val="28"/>
          <w:lang w:val="uk-UA"/>
        </w:rPr>
        <w:t xml:space="preserve">, затвердженого </w:t>
      </w:r>
      <w:r w:rsidR="002A213E">
        <w:rPr>
          <w:b w:val="0"/>
          <w:sz w:val="28"/>
          <w:szCs w:val="28"/>
          <w:lang w:val="uk-UA"/>
        </w:rPr>
        <w:t xml:space="preserve">рішенням </w:t>
      </w:r>
      <w:r w:rsidR="002A213E" w:rsidRPr="0081655F">
        <w:rPr>
          <w:b w:val="0"/>
          <w:sz w:val="28"/>
          <w:szCs w:val="28"/>
          <w:lang w:val="uk-UA"/>
        </w:rPr>
        <w:t>сес</w:t>
      </w:r>
      <w:r w:rsidR="002A213E">
        <w:rPr>
          <w:b w:val="0"/>
          <w:sz w:val="28"/>
          <w:szCs w:val="28"/>
          <w:lang w:val="uk-UA"/>
        </w:rPr>
        <w:t>ії</w:t>
      </w:r>
      <w:r w:rsidR="00F77EBD" w:rsidRPr="0081655F">
        <w:rPr>
          <w:b w:val="0"/>
          <w:sz w:val="28"/>
          <w:szCs w:val="28"/>
          <w:lang w:val="uk-UA"/>
        </w:rPr>
        <w:t xml:space="preserve"> Киблярівської сільської ради</w:t>
      </w:r>
      <w:r w:rsidR="00B4133A" w:rsidRPr="0081655F">
        <w:rPr>
          <w:b w:val="0"/>
          <w:sz w:val="28"/>
          <w:szCs w:val="28"/>
          <w:lang w:val="uk-UA"/>
        </w:rPr>
        <w:t xml:space="preserve"> від</w:t>
      </w:r>
      <w:r w:rsidR="002A213E">
        <w:rPr>
          <w:b w:val="0"/>
          <w:sz w:val="28"/>
          <w:szCs w:val="28"/>
          <w:lang w:val="uk-UA"/>
        </w:rPr>
        <w:t xml:space="preserve"> </w:t>
      </w:r>
      <w:r w:rsidR="002A213E" w:rsidRPr="006A0D89">
        <w:rPr>
          <w:b w:val="0"/>
          <w:color w:val="C00000"/>
          <w:sz w:val="28"/>
          <w:szCs w:val="28"/>
          <w:lang w:val="uk-UA"/>
        </w:rPr>
        <w:t>03.06.2016</w:t>
      </w:r>
      <w:r w:rsidR="002A213E">
        <w:rPr>
          <w:b w:val="0"/>
          <w:sz w:val="28"/>
          <w:szCs w:val="28"/>
          <w:lang w:val="uk-UA"/>
        </w:rPr>
        <w:t xml:space="preserve"> р.</w:t>
      </w:r>
    </w:p>
    <w:p w:rsidR="00EE19B4" w:rsidRPr="00F05B47" w:rsidRDefault="00576991" w:rsidP="00EE19B4">
      <w:pPr>
        <w:pStyle w:val="Heading1"/>
        <w:spacing w:line="360" w:lineRule="auto"/>
        <w:ind w:left="0" w:firstLine="851"/>
        <w:jc w:val="both"/>
        <w:rPr>
          <w:b w:val="0"/>
          <w:sz w:val="28"/>
          <w:szCs w:val="28"/>
          <w:lang w:val="uk-UA"/>
        </w:rPr>
      </w:pPr>
      <w:r w:rsidRPr="0081655F">
        <w:rPr>
          <w:b w:val="0"/>
          <w:sz w:val="28"/>
          <w:szCs w:val="28"/>
          <w:lang w:val="uk-UA"/>
        </w:rPr>
        <w:t>З метою попереднього вивчення думки жителів с.</w:t>
      </w:r>
      <w:r w:rsidR="006A0D89">
        <w:rPr>
          <w:b w:val="0"/>
          <w:sz w:val="28"/>
          <w:szCs w:val="28"/>
          <w:lang w:val="uk-UA"/>
        </w:rPr>
        <w:t xml:space="preserve">Лінці </w:t>
      </w:r>
      <w:r w:rsidRPr="0081655F">
        <w:rPr>
          <w:b w:val="0"/>
          <w:sz w:val="28"/>
          <w:szCs w:val="28"/>
          <w:lang w:val="uk-UA"/>
        </w:rPr>
        <w:t xml:space="preserve">щодо </w:t>
      </w:r>
      <w:r w:rsidR="00B4133A" w:rsidRPr="0081655F">
        <w:rPr>
          <w:b w:val="0"/>
          <w:sz w:val="28"/>
          <w:szCs w:val="28"/>
          <w:lang w:val="uk-UA"/>
        </w:rPr>
        <w:t xml:space="preserve">розроблення детального плану </w:t>
      </w:r>
      <w:r w:rsidRPr="0081655F">
        <w:rPr>
          <w:b w:val="0"/>
          <w:sz w:val="28"/>
          <w:szCs w:val="28"/>
          <w:lang w:val="uk-UA"/>
        </w:rPr>
        <w:t xml:space="preserve">території проектування в рамках проведення процедури Стратегічної екологічної оцінки до Детального плану території було складено Заяву про визначення обсягу стратегічної екологічної оцінки та опубліковано її в ЗМІ, а саме: - </w:t>
      </w:r>
      <w:r w:rsidR="00EE19B4">
        <w:rPr>
          <w:b w:val="0"/>
          <w:sz w:val="28"/>
          <w:szCs w:val="28"/>
          <w:lang w:val="uk-UA"/>
        </w:rPr>
        <w:t>г</w:t>
      </w:r>
      <w:r w:rsidR="00EE19B4" w:rsidRPr="0081655F">
        <w:rPr>
          <w:b w:val="0"/>
          <w:sz w:val="28"/>
          <w:szCs w:val="28"/>
          <w:lang w:val="uk-UA"/>
        </w:rPr>
        <w:t>азета</w:t>
      </w:r>
      <w:r w:rsidR="00EE19B4">
        <w:rPr>
          <w:b w:val="0"/>
          <w:sz w:val="28"/>
          <w:szCs w:val="28"/>
          <w:lang w:val="uk-UA"/>
        </w:rPr>
        <w:t>х</w:t>
      </w:r>
      <w:r w:rsidR="00EE19B4" w:rsidRPr="0081655F">
        <w:rPr>
          <w:b w:val="0"/>
          <w:sz w:val="28"/>
          <w:szCs w:val="28"/>
          <w:lang w:val="uk-UA"/>
        </w:rPr>
        <w:t xml:space="preserve"> «Новини Закарпаття» від </w:t>
      </w:r>
      <w:r w:rsidR="00EE19B4">
        <w:rPr>
          <w:b w:val="0"/>
          <w:sz w:val="28"/>
          <w:szCs w:val="28"/>
          <w:lang w:val="uk-UA"/>
        </w:rPr>
        <w:t xml:space="preserve">26 грудня 2019 </w:t>
      </w:r>
      <w:r w:rsidR="00EE19B4" w:rsidRPr="0081655F">
        <w:rPr>
          <w:b w:val="0"/>
          <w:sz w:val="28"/>
          <w:szCs w:val="28"/>
          <w:lang w:val="uk-UA"/>
        </w:rPr>
        <w:t>року,</w:t>
      </w:r>
      <w:r w:rsidR="00EE19B4">
        <w:rPr>
          <w:b w:val="0"/>
          <w:sz w:val="28"/>
          <w:szCs w:val="28"/>
          <w:lang w:val="uk-UA"/>
        </w:rPr>
        <w:t xml:space="preserve"> "Карпатський об</w:t>
      </w:r>
      <w:r w:rsidR="00EE19B4" w:rsidRPr="00A85D4D">
        <w:rPr>
          <w:b w:val="0"/>
          <w:sz w:val="28"/>
          <w:szCs w:val="28"/>
          <w:lang w:val="uk-UA"/>
        </w:rPr>
        <w:t>'</w:t>
      </w:r>
      <w:r w:rsidR="00EE19B4">
        <w:rPr>
          <w:b w:val="0"/>
          <w:sz w:val="28"/>
          <w:szCs w:val="28"/>
          <w:lang w:val="uk-UA"/>
        </w:rPr>
        <w:t>єктив"</w:t>
      </w:r>
      <w:r w:rsidR="00EE19B4" w:rsidRPr="0081655F">
        <w:rPr>
          <w:b w:val="0"/>
          <w:sz w:val="28"/>
          <w:szCs w:val="28"/>
          <w:lang w:val="uk-UA"/>
        </w:rPr>
        <w:t xml:space="preserve"> </w:t>
      </w:r>
      <w:r w:rsidR="00EE19B4">
        <w:rPr>
          <w:b w:val="0"/>
          <w:sz w:val="28"/>
          <w:szCs w:val="28"/>
          <w:lang w:val="uk-UA"/>
        </w:rPr>
        <w:t xml:space="preserve">від 28 грудня 2019 року </w:t>
      </w:r>
      <w:r w:rsidR="00EE19B4" w:rsidRPr="0081655F">
        <w:rPr>
          <w:b w:val="0"/>
          <w:sz w:val="28"/>
          <w:szCs w:val="28"/>
          <w:lang w:val="uk-UA"/>
        </w:rPr>
        <w:t xml:space="preserve">та розміщено на офіційному сайті Ужгородської районної </w:t>
      </w:r>
      <w:r w:rsidR="00EE19B4" w:rsidRPr="00F05B47">
        <w:rPr>
          <w:b w:val="0"/>
          <w:sz w:val="28"/>
          <w:szCs w:val="28"/>
          <w:lang w:val="uk-UA"/>
        </w:rPr>
        <w:t xml:space="preserve">ради </w:t>
      </w:r>
      <w:r w:rsidR="00EE19B4">
        <w:rPr>
          <w:b w:val="0"/>
          <w:sz w:val="28"/>
          <w:szCs w:val="28"/>
          <w:lang w:val="uk-UA"/>
        </w:rPr>
        <w:t xml:space="preserve">28 грудня </w:t>
      </w:r>
      <w:r w:rsidR="00EE19B4" w:rsidRPr="00F05B47">
        <w:rPr>
          <w:b w:val="0"/>
          <w:sz w:val="28"/>
          <w:szCs w:val="28"/>
          <w:lang w:val="uk-UA"/>
        </w:rPr>
        <w:t>2019 року.</w:t>
      </w:r>
    </w:p>
    <w:p w:rsidR="00576991" w:rsidRPr="0081655F" w:rsidRDefault="00576991" w:rsidP="0065396C">
      <w:pPr>
        <w:pStyle w:val="Heading1"/>
        <w:spacing w:line="360" w:lineRule="auto"/>
        <w:ind w:left="0" w:firstLine="851"/>
        <w:jc w:val="both"/>
        <w:rPr>
          <w:b w:val="0"/>
          <w:sz w:val="28"/>
          <w:szCs w:val="28"/>
          <w:lang w:val="uk-UA"/>
        </w:rPr>
      </w:pPr>
    </w:p>
    <w:p w:rsidR="00576991" w:rsidRPr="0065396C" w:rsidRDefault="00576991" w:rsidP="0065396C">
      <w:pPr>
        <w:pStyle w:val="Heading1"/>
        <w:spacing w:line="360" w:lineRule="auto"/>
        <w:ind w:left="0" w:firstLine="851"/>
        <w:jc w:val="both"/>
        <w:rPr>
          <w:b w:val="0"/>
          <w:sz w:val="28"/>
          <w:szCs w:val="28"/>
        </w:rPr>
      </w:pPr>
      <w:r w:rsidRPr="0065396C">
        <w:rPr>
          <w:b w:val="0"/>
          <w:sz w:val="28"/>
          <w:szCs w:val="28"/>
        </w:rPr>
        <w:t>Протягом громадського обговорення заяви про визначення обсягу стратегії екологічної оцінки (15 календарних днів) звернень, зауважень та пропозицій від громадськості не</w:t>
      </w:r>
      <w:r w:rsidRPr="0065396C">
        <w:rPr>
          <w:b w:val="0"/>
          <w:spacing w:val="-2"/>
          <w:sz w:val="28"/>
          <w:szCs w:val="28"/>
        </w:rPr>
        <w:t xml:space="preserve"> </w:t>
      </w:r>
      <w:r w:rsidRPr="0065396C">
        <w:rPr>
          <w:b w:val="0"/>
          <w:sz w:val="28"/>
          <w:szCs w:val="28"/>
        </w:rPr>
        <w:t>надходило</w:t>
      </w:r>
      <w:r w:rsidR="005F65BA" w:rsidRPr="0065396C">
        <w:rPr>
          <w:b w:val="0"/>
          <w:sz w:val="28"/>
          <w:szCs w:val="28"/>
        </w:rPr>
        <w:t>.</w:t>
      </w:r>
    </w:p>
    <w:p w:rsidR="00742229" w:rsidRPr="0065396C" w:rsidRDefault="00742229" w:rsidP="0065396C">
      <w:pPr>
        <w:pStyle w:val="Heading1"/>
        <w:spacing w:line="360" w:lineRule="auto"/>
        <w:ind w:left="0" w:firstLine="851"/>
        <w:jc w:val="both"/>
        <w:rPr>
          <w:b w:val="0"/>
          <w:sz w:val="28"/>
          <w:szCs w:val="28"/>
        </w:rPr>
      </w:pPr>
      <w:r w:rsidRPr="0065396C">
        <w:rPr>
          <w:b w:val="0"/>
          <w:color w:val="000000"/>
          <w:sz w:val="28"/>
          <w:szCs w:val="28"/>
        </w:rPr>
        <w:t>Д</w:t>
      </w:r>
      <w:r w:rsidR="00A36324" w:rsidRPr="0065396C">
        <w:rPr>
          <w:b w:val="0"/>
          <w:color w:val="000000"/>
          <w:sz w:val="28"/>
          <w:szCs w:val="28"/>
          <w:shd w:val="clear" w:color="auto" w:fill="FFFFFF"/>
        </w:rPr>
        <w:t>етальним планом території є містобудівна</w:t>
      </w:r>
      <w:r w:rsidRPr="0065396C">
        <w:rPr>
          <w:b w:val="0"/>
          <w:color w:val="000000"/>
          <w:sz w:val="28"/>
          <w:szCs w:val="28"/>
          <w:shd w:val="clear" w:color="auto" w:fill="FFFFFF"/>
        </w:rPr>
        <w:t xml:space="preserve"> документаці</w:t>
      </w:r>
      <w:r w:rsidR="00A36324" w:rsidRPr="0065396C">
        <w:rPr>
          <w:b w:val="0"/>
          <w:color w:val="000000"/>
          <w:sz w:val="28"/>
          <w:szCs w:val="28"/>
          <w:shd w:val="clear" w:color="auto" w:fill="FFFFFF"/>
        </w:rPr>
        <w:t>я</w:t>
      </w:r>
      <w:r w:rsidRPr="0065396C">
        <w:rPr>
          <w:b w:val="0"/>
          <w:color w:val="000000"/>
          <w:sz w:val="28"/>
          <w:szCs w:val="28"/>
          <w:shd w:val="clear" w:color="auto" w:fill="FFFFFF"/>
        </w:rPr>
        <w:t xml:space="preserve"> місцевого рівня, яка визначає функціональне призначення і параметри забудови земельної ділянки з метою розміщення об’єктів будівництва, формує принципи планувальної організації забудови</w:t>
      </w:r>
      <w:r w:rsidR="00A36324" w:rsidRPr="0065396C">
        <w:rPr>
          <w:b w:val="0"/>
          <w:color w:val="000000"/>
          <w:sz w:val="28"/>
          <w:szCs w:val="28"/>
          <w:shd w:val="clear" w:color="auto" w:fill="FFFFFF"/>
        </w:rPr>
        <w:t>.</w:t>
      </w:r>
      <w:r w:rsidRPr="0065396C">
        <w:rPr>
          <w:b w:val="0"/>
          <w:color w:val="000000"/>
          <w:sz w:val="28"/>
          <w:szCs w:val="28"/>
          <w:shd w:val="clear" w:color="auto" w:fill="FFFFFF"/>
        </w:rPr>
        <w:t xml:space="preserve"> </w:t>
      </w:r>
    </w:p>
    <w:p w:rsidR="00742229" w:rsidRPr="0065396C" w:rsidRDefault="00A36324" w:rsidP="0065396C">
      <w:pPr>
        <w:pStyle w:val="Heading1"/>
        <w:spacing w:line="360" w:lineRule="auto"/>
        <w:ind w:left="0" w:firstLine="851"/>
        <w:jc w:val="both"/>
        <w:rPr>
          <w:b w:val="0"/>
          <w:color w:val="000000"/>
          <w:sz w:val="28"/>
          <w:szCs w:val="28"/>
          <w:shd w:val="clear" w:color="auto" w:fill="FFFFFF"/>
        </w:rPr>
      </w:pPr>
      <w:r w:rsidRPr="0065396C">
        <w:rPr>
          <w:b w:val="0"/>
          <w:color w:val="000000"/>
          <w:sz w:val="28"/>
          <w:szCs w:val="28"/>
          <w:shd w:val="clear" w:color="auto" w:fill="FFFFFF"/>
        </w:rPr>
        <w:t xml:space="preserve">Детальним планом </w:t>
      </w:r>
      <w:r w:rsidR="00742229" w:rsidRPr="0065396C">
        <w:rPr>
          <w:b w:val="0"/>
          <w:color w:val="000000"/>
          <w:sz w:val="28"/>
          <w:szCs w:val="28"/>
          <w:shd w:val="clear" w:color="auto" w:fill="FFFFFF"/>
        </w:rPr>
        <w:t xml:space="preserve"> визнач</w:t>
      </w:r>
      <w:r w:rsidRPr="0065396C">
        <w:rPr>
          <w:b w:val="0"/>
          <w:color w:val="000000"/>
          <w:sz w:val="28"/>
          <w:szCs w:val="28"/>
          <w:shd w:val="clear" w:color="auto" w:fill="FFFFFF"/>
        </w:rPr>
        <w:t xml:space="preserve">аються </w:t>
      </w:r>
      <w:r w:rsidR="00742229" w:rsidRPr="0065396C">
        <w:rPr>
          <w:b w:val="0"/>
          <w:color w:val="000000"/>
          <w:sz w:val="28"/>
          <w:szCs w:val="28"/>
          <w:shd w:val="clear" w:color="auto" w:fill="FFFFFF"/>
        </w:rPr>
        <w:t>планувальн</w:t>
      </w:r>
      <w:r w:rsidRPr="0065396C">
        <w:rPr>
          <w:b w:val="0"/>
          <w:color w:val="000000"/>
          <w:sz w:val="28"/>
          <w:szCs w:val="28"/>
          <w:shd w:val="clear" w:color="auto" w:fill="FFFFFF"/>
        </w:rPr>
        <w:t>і обмеження</w:t>
      </w:r>
      <w:r w:rsidR="00742229" w:rsidRPr="0065396C">
        <w:rPr>
          <w:b w:val="0"/>
          <w:color w:val="000000"/>
          <w:sz w:val="28"/>
          <w:szCs w:val="28"/>
          <w:shd w:val="clear" w:color="auto" w:fill="FFFFFF"/>
        </w:rPr>
        <w:t>  використання території  згідно з державними будівельними та санітарно-гігієнічними нормами, формування пропозицій щодо можливого розташування об’єкту в межах однієї проектної території із дотриманням вимог містобудівного, санітарного, екологічного, природоохоронного, протипожежного та іншого законодавства з метою залучення інвестицій згідно інтересів територіальної громади, заходів щодо реалізації містобудівної політики розвитку даної території, згідно ДБН Б.</w:t>
      </w:r>
      <w:r w:rsidRPr="0065396C">
        <w:rPr>
          <w:b w:val="0"/>
          <w:color w:val="000000"/>
          <w:sz w:val="28"/>
          <w:szCs w:val="28"/>
          <w:shd w:val="clear" w:color="auto" w:fill="FFFFFF"/>
        </w:rPr>
        <w:t>2</w:t>
      </w:r>
      <w:r w:rsidR="00742229" w:rsidRPr="0065396C">
        <w:rPr>
          <w:b w:val="0"/>
          <w:color w:val="000000"/>
          <w:sz w:val="28"/>
          <w:szCs w:val="28"/>
          <w:shd w:val="clear" w:color="auto" w:fill="FFFFFF"/>
        </w:rPr>
        <w:t>.</w:t>
      </w:r>
      <w:r w:rsidRPr="0065396C">
        <w:rPr>
          <w:b w:val="0"/>
          <w:color w:val="000000"/>
          <w:sz w:val="28"/>
          <w:szCs w:val="28"/>
          <w:shd w:val="clear" w:color="auto" w:fill="FFFFFF"/>
        </w:rPr>
        <w:t>2</w:t>
      </w:r>
      <w:r w:rsidR="00742229" w:rsidRPr="0065396C">
        <w:rPr>
          <w:b w:val="0"/>
          <w:color w:val="000000"/>
          <w:sz w:val="28"/>
          <w:szCs w:val="28"/>
          <w:shd w:val="clear" w:color="auto" w:fill="FFFFFF"/>
        </w:rPr>
        <w:t>-1</w:t>
      </w:r>
      <w:r w:rsidRPr="0065396C">
        <w:rPr>
          <w:b w:val="0"/>
          <w:color w:val="000000"/>
          <w:sz w:val="28"/>
          <w:szCs w:val="28"/>
          <w:shd w:val="clear" w:color="auto" w:fill="FFFFFF"/>
        </w:rPr>
        <w:t>2</w:t>
      </w:r>
      <w:r w:rsidR="00742229" w:rsidRPr="0065396C">
        <w:rPr>
          <w:b w:val="0"/>
          <w:color w:val="000000"/>
          <w:sz w:val="28"/>
          <w:szCs w:val="28"/>
          <w:shd w:val="clear" w:color="auto" w:fill="FFFFFF"/>
        </w:rPr>
        <w:t>:201</w:t>
      </w:r>
      <w:r w:rsidRPr="0065396C">
        <w:rPr>
          <w:b w:val="0"/>
          <w:color w:val="000000"/>
          <w:sz w:val="28"/>
          <w:szCs w:val="28"/>
          <w:shd w:val="clear" w:color="auto" w:fill="FFFFFF"/>
        </w:rPr>
        <w:t>8</w:t>
      </w:r>
      <w:r w:rsidR="00742229" w:rsidRPr="0065396C">
        <w:rPr>
          <w:b w:val="0"/>
          <w:color w:val="000000"/>
          <w:sz w:val="28"/>
          <w:szCs w:val="28"/>
          <w:shd w:val="clear" w:color="auto" w:fill="FFFFFF"/>
        </w:rPr>
        <w:t xml:space="preserve"> «</w:t>
      </w:r>
      <w:r w:rsidRPr="0065396C">
        <w:rPr>
          <w:b w:val="0"/>
          <w:color w:val="000000"/>
          <w:sz w:val="28"/>
          <w:szCs w:val="28"/>
          <w:shd w:val="clear" w:color="auto" w:fill="FFFFFF"/>
        </w:rPr>
        <w:t>Планування і забудова територій</w:t>
      </w:r>
      <w:r w:rsidR="00742229" w:rsidRPr="0065396C">
        <w:rPr>
          <w:b w:val="0"/>
          <w:color w:val="000000"/>
          <w:sz w:val="28"/>
          <w:szCs w:val="28"/>
          <w:shd w:val="clear" w:color="auto" w:fill="FFFFFF"/>
        </w:rPr>
        <w:t>», для  визначення містобудівних умов та обмежень забудови земельної ділянки.</w:t>
      </w:r>
    </w:p>
    <w:p w:rsidR="00A07D15" w:rsidRPr="0065396C" w:rsidRDefault="00A07D15" w:rsidP="0065396C">
      <w:pPr>
        <w:pStyle w:val="Heading1"/>
        <w:spacing w:line="360" w:lineRule="auto"/>
        <w:ind w:left="0" w:firstLine="851"/>
        <w:jc w:val="both"/>
        <w:rPr>
          <w:b w:val="0"/>
          <w:color w:val="000000"/>
          <w:sz w:val="28"/>
          <w:szCs w:val="28"/>
          <w:shd w:val="clear" w:color="auto" w:fill="FFFFFF"/>
        </w:rPr>
      </w:pPr>
    </w:p>
    <w:p w:rsidR="00754FBF" w:rsidRPr="0065396C" w:rsidRDefault="00754FBF" w:rsidP="0065396C">
      <w:pPr>
        <w:pStyle w:val="Heading1"/>
        <w:spacing w:line="360" w:lineRule="auto"/>
        <w:ind w:left="0" w:firstLine="851"/>
        <w:jc w:val="both"/>
        <w:rPr>
          <w:b w:val="0"/>
          <w:sz w:val="28"/>
          <w:szCs w:val="28"/>
          <w:lang w:val="uk-UA"/>
        </w:rPr>
      </w:pPr>
      <w:r w:rsidRPr="0065396C">
        <w:rPr>
          <w:b w:val="0"/>
          <w:sz w:val="28"/>
          <w:szCs w:val="28"/>
          <w:lang w:val="uk-UA"/>
        </w:rPr>
        <w:t>3. Інформація про те,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(у тому числі щодо визначення місцезнаходження, розміру, потужності або розміщення ресурсів).</w:t>
      </w:r>
    </w:p>
    <w:p w:rsidR="00754FBF" w:rsidRPr="0065396C" w:rsidRDefault="00754FBF" w:rsidP="0065396C">
      <w:pPr>
        <w:pStyle w:val="Heading1"/>
        <w:spacing w:line="360" w:lineRule="auto"/>
        <w:ind w:left="0" w:firstLine="851"/>
        <w:jc w:val="both"/>
        <w:rPr>
          <w:b w:val="0"/>
          <w:color w:val="000000"/>
          <w:sz w:val="28"/>
          <w:szCs w:val="28"/>
        </w:rPr>
      </w:pPr>
      <w:r w:rsidRPr="0081655F">
        <w:rPr>
          <w:b w:val="0"/>
          <w:color w:val="000000"/>
          <w:sz w:val="28"/>
          <w:szCs w:val="28"/>
          <w:lang w:val="uk-UA"/>
        </w:rPr>
        <w:t xml:space="preserve">Відповідно до частини першої статті 3 Закону України «Про оцінку впливу на довкілля», здійснення оцінки впливу на довкілля є обов’язковим у процесі прийняття рішень про провадження планованої діяльності, визначеної частинами другою і третьою статті третьої. </w:t>
      </w:r>
      <w:r w:rsidRPr="0065396C">
        <w:rPr>
          <w:b w:val="0"/>
          <w:color w:val="000000"/>
          <w:sz w:val="28"/>
          <w:szCs w:val="28"/>
        </w:rPr>
        <w:t>Така планована діяльність підлягає оцінці впливу на довкілля до прийняття рішення про провадження планованої діяльності.</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lastRenderedPageBreak/>
        <w:t>Метою розробки даного Звіту є визначення доцільності і прийнятності планової забудови і обґрунтування заходів щодо забезпечення безпеки навколишнього середовища.</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 xml:space="preserve">Матеріали </w:t>
      </w:r>
      <w:r w:rsidR="00B4133A" w:rsidRPr="0065396C">
        <w:rPr>
          <w:b w:val="0"/>
          <w:color w:val="000000"/>
          <w:sz w:val="28"/>
          <w:szCs w:val="28"/>
        </w:rPr>
        <w:t>з</w:t>
      </w:r>
      <w:r w:rsidRPr="0065396C">
        <w:rPr>
          <w:b w:val="0"/>
          <w:color w:val="000000"/>
          <w:sz w:val="28"/>
          <w:szCs w:val="28"/>
        </w:rPr>
        <w:t>віту всебічно характеризують результати оцінки впливів на природне, соціальне, включаючи життєдіяльність населення, і техногенне середовище та обґрунтовують допустимість планованої діяльності.</w:t>
      </w:r>
    </w:p>
    <w:p w:rsidR="00EA7B58" w:rsidRPr="0065396C" w:rsidRDefault="00EA7B58" w:rsidP="0065396C">
      <w:pPr>
        <w:pStyle w:val="Heading1"/>
        <w:spacing w:line="360" w:lineRule="auto"/>
        <w:ind w:left="0" w:firstLine="851"/>
        <w:jc w:val="both"/>
        <w:rPr>
          <w:b w:val="0"/>
          <w:color w:val="000000"/>
          <w:sz w:val="28"/>
          <w:szCs w:val="28"/>
        </w:rPr>
      </w:pPr>
      <w:r w:rsidRPr="0065396C">
        <w:rPr>
          <w:b w:val="0"/>
          <w:color w:val="000000"/>
          <w:sz w:val="28"/>
          <w:szCs w:val="28"/>
        </w:rPr>
        <w:t xml:space="preserve">При розробці </w:t>
      </w:r>
      <w:r w:rsidR="00B4133A" w:rsidRPr="0065396C">
        <w:rPr>
          <w:b w:val="0"/>
          <w:color w:val="000000"/>
          <w:sz w:val="28"/>
          <w:szCs w:val="28"/>
        </w:rPr>
        <w:t>з</w:t>
      </w:r>
      <w:r w:rsidRPr="0065396C">
        <w:rPr>
          <w:b w:val="0"/>
          <w:color w:val="000000"/>
          <w:sz w:val="28"/>
          <w:szCs w:val="28"/>
        </w:rPr>
        <w:t>віту враховані вимоги чинного законодавства, чинні державні будівельні, санітарні та протипожежні норми, а також місцеві екологічні умови й обмеження.</w:t>
      </w:r>
    </w:p>
    <w:p w:rsidR="00576991" w:rsidRPr="0065396C" w:rsidRDefault="00576991" w:rsidP="0065396C">
      <w:pPr>
        <w:pStyle w:val="Heading1"/>
        <w:spacing w:line="360" w:lineRule="auto"/>
        <w:ind w:left="0" w:firstLine="851"/>
        <w:jc w:val="both"/>
        <w:rPr>
          <w:b w:val="0"/>
          <w:sz w:val="28"/>
          <w:szCs w:val="28"/>
        </w:rPr>
      </w:pPr>
      <w:r w:rsidRPr="0065396C">
        <w:rPr>
          <w:b w:val="0"/>
          <w:sz w:val="28"/>
          <w:szCs w:val="28"/>
        </w:rPr>
        <w:t>Об’єкти культурної спадщини та ПЗФ на ділянці проектування відсутні.</w:t>
      </w:r>
    </w:p>
    <w:p w:rsidR="00EE19B4" w:rsidRPr="00EE19B4" w:rsidRDefault="00EE19B4" w:rsidP="00EE19B4">
      <w:pPr>
        <w:ind w:right="-284" w:firstLine="851"/>
        <w:jc w:val="both"/>
        <w:rPr>
          <w:sz w:val="28"/>
          <w:szCs w:val="28"/>
          <w:lang w:val="uk-UA"/>
        </w:rPr>
      </w:pPr>
      <w:r w:rsidRPr="001B1B0B">
        <w:t xml:space="preserve">Об’єкт цього дослідження - проектована територія розташована у </w:t>
      </w:r>
      <w:r>
        <w:t>центральній</w:t>
      </w:r>
      <w:r w:rsidRPr="001B1B0B">
        <w:t xml:space="preserve"> частині села Лінці Киблярівської сільської ради</w:t>
      </w:r>
      <w:r>
        <w:t xml:space="preserve"> в житловому кварталі К2 на даний час </w:t>
      </w:r>
      <w:r w:rsidRPr="001B1B0B">
        <w:t>вільна від забудови</w:t>
      </w:r>
      <w:r>
        <w:t xml:space="preserve">, </w:t>
      </w:r>
      <w:r w:rsidRPr="006711D4">
        <w:rPr>
          <w:rStyle w:val="fontstyle01"/>
          <w:rFonts w:hint="default"/>
        </w:rPr>
        <w:t>займає площу 0,8</w:t>
      </w:r>
      <w:r>
        <w:rPr>
          <w:rStyle w:val="fontstyle01"/>
          <w:rFonts w:hint="default"/>
        </w:rPr>
        <w:t xml:space="preserve"> </w:t>
      </w:r>
      <w:r w:rsidRPr="006711D4">
        <w:rPr>
          <w:rStyle w:val="fontstyle01"/>
          <w:rFonts w:hint="default"/>
        </w:rPr>
        <w:t>га</w:t>
      </w:r>
      <w:r>
        <w:rPr>
          <w:rStyle w:val="fontstyle01"/>
          <w:rFonts w:hint="default"/>
        </w:rPr>
        <w:t>, о</w:t>
      </w:r>
      <w:r w:rsidRPr="006711D4">
        <w:rPr>
          <w:rStyle w:val="fontstyle01"/>
          <w:rFonts w:hint="default"/>
        </w:rPr>
        <w:t>бмежена:</w:t>
      </w:r>
      <w:r>
        <w:rPr>
          <w:color w:val="000000"/>
        </w:rPr>
        <w:t xml:space="preserve"> </w:t>
      </w:r>
      <w:r w:rsidRPr="006711D4">
        <w:rPr>
          <w:rStyle w:val="fontstyle01"/>
          <w:rFonts w:hint="default"/>
        </w:rPr>
        <w:t>з півночі – землями загального користування (водовідвідна канава);</w:t>
      </w:r>
      <w:r>
        <w:rPr>
          <w:rStyle w:val="fontstyle01"/>
          <w:rFonts w:hint="default"/>
        </w:rPr>
        <w:t xml:space="preserve"> </w:t>
      </w:r>
      <w:r w:rsidRPr="006711D4">
        <w:rPr>
          <w:rStyle w:val="fontstyle01"/>
          <w:rFonts w:hint="default"/>
        </w:rPr>
        <w:t>з півдня – землями житлової забудови (власна земельна ділянка, право</w:t>
      </w:r>
      <w:r>
        <w:rPr>
          <w:rStyle w:val="fontstyle01"/>
          <w:rFonts w:hint="default"/>
        </w:rPr>
        <w:t>власності</w:t>
      </w:r>
      <w:r w:rsidRPr="006711D4">
        <w:rPr>
          <w:rStyle w:val="fontstyle01"/>
          <w:rFonts w:hint="default"/>
        </w:rPr>
        <w:t>неоформлене);</w:t>
      </w:r>
      <w:r>
        <w:rPr>
          <w:rStyle w:val="fontstyle01"/>
          <w:rFonts w:hint="default"/>
        </w:rPr>
        <w:t xml:space="preserve"> </w:t>
      </w:r>
      <w:r w:rsidRPr="006711D4">
        <w:rPr>
          <w:rStyle w:val="fontstyle01"/>
          <w:rFonts w:hint="default"/>
        </w:rPr>
        <w:t>із заходу – землями загального користування, вул. Центральна;</w:t>
      </w:r>
      <w:r>
        <w:rPr>
          <w:rStyle w:val="fontstyle01"/>
          <w:rFonts w:hint="default"/>
        </w:rPr>
        <w:t xml:space="preserve"> </w:t>
      </w:r>
      <w:r w:rsidRPr="006711D4">
        <w:rPr>
          <w:rStyle w:val="fontstyle01"/>
          <w:rFonts w:hint="default"/>
        </w:rPr>
        <w:t>із сходу – р. Лін.</w:t>
      </w:r>
      <w:r w:rsidRPr="006711D4">
        <w:t xml:space="preserve"> </w:t>
      </w:r>
      <w:r w:rsidRPr="00EE19B4">
        <w:rPr>
          <w:sz w:val="28"/>
          <w:szCs w:val="28"/>
        </w:rPr>
        <w:t>Проектом детального плану території передбачається житлове будівництво.</w:t>
      </w:r>
    </w:p>
    <w:p w:rsidR="00EE19B4" w:rsidRPr="00EE19B4" w:rsidRDefault="00EE19B4" w:rsidP="00EE19B4">
      <w:pPr>
        <w:ind w:right="-284" w:firstLine="851"/>
        <w:jc w:val="both"/>
        <w:rPr>
          <w:sz w:val="28"/>
          <w:szCs w:val="28"/>
          <w:lang w:val="uk-UA"/>
        </w:rPr>
      </w:pPr>
      <w:r w:rsidRPr="00EE19B4">
        <w:rPr>
          <w:sz w:val="28"/>
          <w:szCs w:val="28"/>
        </w:rPr>
        <w:t>Проектована територія частини житлового кварталу передбачається для відведення у власність із земель запасу Киблярівської сільської ради, класифікується як землі для будівництва та обслуговування житлового будинку, господарських будівель та споруд і за проектом не змінює цільове використання. Проектована територія для будівництва та обслуговування житлових будинків розташована в межах с. Лінці в житловому кварталі "К-2. На даний період часу територія вільна від забудови. Планувальну структуру території утворює рівнина між вулицею Центральною та польовою дорогою. Ділянка примикає до вулиці Центральної загального користування</w:t>
      </w:r>
    </w:p>
    <w:p w:rsidR="00EE19B4" w:rsidRPr="00AA5091" w:rsidRDefault="00EE19B4" w:rsidP="00EE19B4">
      <w:pPr>
        <w:ind w:right="-284" w:firstLine="851"/>
        <w:jc w:val="both"/>
        <w:rPr>
          <w:rStyle w:val="fontstyle01"/>
          <w:rFonts w:hint="default"/>
        </w:rPr>
      </w:pPr>
      <w:r>
        <w:t xml:space="preserve"> </w:t>
      </w:r>
      <w:r w:rsidRPr="00AA5091">
        <w:rPr>
          <w:sz w:val="28"/>
          <w:szCs w:val="28"/>
        </w:rPr>
        <w:t xml:space="preserve">Проектована територія забудови – 0, 64 га. </w:t>
      </w:r>
      <w:r w:rsidRPr="00AA5091">
        <w:rPr>
          <w:rStyle w:val="fontstyle01"/>
          <w:rFonts w:hint="default"/>
        </w:rPr>
        <w:t>К</w:t>
      </w:r>
      <w:r w:rsidRPr="00A72579">
        <w:rPr>
          <w:rStyle w:val="fontstyle01"/>
          <w:rFonts w:hint="default"/>
        </w:rPr>
        <w:t>омпозиційне рішення зони забудови вирішується за розробленими</w:t>
      </w:r>
      <w:r w:rsidRPr="00A72579">
        <w:rPr>
          <w:color w:val="000000"/>
        </w:rPr>
        <w:t xml:space="preserve"> </w:t>
      </w:r>
      <w:r w:rsidRPr="00A72579">
        <w:rPr>
          <w:rStyle w:val="fontstyle01"/>
          <w:rFonts w:hint="default"/>
        </w:rPr>
        <w:t>індивідуальними проектами для будівництва індивідуального житлового будинку.</w:t>
      </w:r>
      <w:r w:rsidRPr="00A72579">
        <w:rPr>
          <w:color w:val="000000"/>
        </w:rPr>
        <w:t xml:space="preserve"> </w:t>
      </w:r>
      <w:r w:rsidRPr="00A72579">
        <w:rPr>
          <w:rStyle w:val="fontstyle01"/>
          <w:rFonts w:hint="default"/>
        </w:rPr>
        <w:t>Даним проектом пропонується передбачити одноповерховий будинок з мансардним</w:t>
      </w:r>
      <w:r w:rsidRPr="00A72579">
        <w:rPr>
          <w:color w:val="000000"/>
        </w:rPr>
        <w:t xml:space="preserve"> </w:t>
      </w:r>
      <w:r w:rsidRPr="00A72579">
        <w:rPr>
          <w:rStyle w:val="fontstyle01"/>
          <w:rFonts w:hint="default"/>
        </w:rPr>
        <w:t>поверхом та підвалом, літня кухня також передбачається навіс для автомобіля,</w:t>
      </w:r>
      <w:r w:rsidRPr="00A72579">
        <w:rPr>
          <w:color w:val="000000"/>
        </w:rPr>
        <w:t xml:space="preserve"> </w:t>
      </w:r>
      <w:r w:rsidRPr="00A72579">
        <w:rPr>
          <w:rStyle w:val="fontstyle01"/>
          <w:rFonts w:hint="default"/>
        </w:rPr>
        <w:t>будівництво малих очисних споруд. Додатково можна запроектувати альтанку і</w:t>
      </w:r>
      <w:r w:rsidRPr="00A72579">
        <w:rPr>
          <w:color w:val="000000"/>
        </w:rPr>
        <w:t xml:space="preserve"> </w:t>
      </w:r>
      <w:r w:rsidRPr="00A72579">
        <w:rPr>
          <w:rStyle w:val="fontstyle01"/>
          <w:rFonts w:hint="default"/>
        </w:rPr>
        <w:t>басейн.</w:t>
      </w:r>
      <w:r w:rsidRPr="00A72579">
        <w:rPr>
          <w:color w:val="000000"/>
        </w:rPr>
        <w:t xml:space="preserve"> </w:t>
      </w:r>
      <w:r w:rsidRPr="00A72579">
        <w:rPr>
          <w:rStyle w:val="fontstyle01"/>
          <w:rFonts w:hint="default"/>
        </w:rPr>
        <w:t>В зоні садибної забудови передбачено ведення особистого підсобного</w:t>
      </w:r>
      <w:r w:rsidRPr="00A72579">
        <w:rPr>
          <w:color w:val="000000"/>
        </w:rPr>
        <w:t xml:space="preserve"> </w:t>
      </w:r>
      <w:r w:rsidRPr="00A72579">
        <w:rPr>
          <w:rStyle w:val="fontstyle01"/>
          <w:rFonts w:hint="default"/>
        </w:rPr>
        <w:t>господарства. На присадибній ділянці виділяється житлова і господарська зони. В</w:t>
      </w:r>
      <w:r w:rsidRPr="00A72579">
        <w:rPr>
          <w:color w:val="000000"/>
        </w:rPr>
        <w:t xml:space="preserve"> </w:t>
      </w:r>
      <w:r w:rsidRPr="00A72579">
        <w:rPr>
          <w:rStyle w:val="fontstyle01"/>
          <w:rFonts w:hint="default"/>
        </w:rPr>
        <w:t>житловій зоні розміщується житловий будинок, літня кухня, лазня двір і інші.</w:t>
      </w:r>
      <w:r w:rsidRPr="00A72579">
        <w:rPr>
          <w:color w:val="000000"/>
        </w:rPr>
        <w:t xml:space="preserve"> </w:t>
      </w:r>
      <w:r w:rsidRPr="00A72579">
        <w:rPr>
          <w:rStyle w:val="fontstyle01"/>
          <w:rFonts w:hint="default"/>
        </w:rPr>
        <w:t>Житловий будинок будується на віддалі 12м від червоної лінії дороги. В</w:t>
      </w:r>
      <w:r w:rsidRPr="00A72579">
        <w:rPr>
          <w:color w:val="000000"/>
        </w:rPr>
        <w:t xml:space="preserve"> </w:t>
      </w:r>
      <w:r w:rsidRPr="00A72579">
        <w:rPr>
          <w:rStyle w:val="fontstyle01"/>
          <w:rFonts w:hint="default"/>
        </w:rPr>
        <w:t>господарській зоні розміщуються господарські будівлі для утримування, птиці,</w:t>
      </w:r>
      <w:r w:rsidRPr="00A72579">
        <w:rPr>
          <w:color w:val="000000"/>
        </w:rPr>
        <w:t xml:space="preserve"> </w:t>
      </w:r>
      <w:r w:rsidRPr="00A72579">
        <w:rPr>
          <w:rStyle w:val="fontstyle01"/>
          <w:rFonts w:hint="default"/>
        </w:rPr>
        <w:t xml:space="preserve">будівлі для кормів, а також теплиця, сад-город. Господарські будівлі </w:t>
      </w:r>
      <w:r w:rsidRPr="00A72579">
        <w:rPr>
          <w:rStyle w:val="fontstyle01"/>
          <w:rFonts w:hint="default"/>
        </w:rPr>
        <w:lastRenderedPageBreak/>
        <w:t>розміщуються з</w:t>
      </w:r>
      <w:r w:rsidRPr="00A72579">
        <w:rPr>
          <w:color w:val="000000"/>
        </w:rPr>
        <w:t xml:space="preserve"> </w:t>
      </w:r>
      <w:r w:rsidRPr="00A72579">
        <w:rPr>
          <w:rStyle w:val="fontstyle01"/>
          <w:rFonts w:hint="default"/>
        </w:rPr>
        <w:t>врахуванням санітарних і протипожежних норм. Проїзд до господарських будівель</w:t>
      </w:r>
      <w:r w:rsidRPr="00A72579">
        <w:rPr>
          <w:color w:val="000000"/>
        </w:rPr>
        <w:t xml:space="preserve"> </w:t>
      </w:r>
      <w:r w:rsidRPr="00A72579">
        <w:rPr>
          <w:rStyle w:val="fontstyle01"/>
          <w:rFonts w:hint="default"/>
        </w:rPr>
        <w:t>становить не менше 3,5м.</w:t>
      </w:r>
      <w:r w:rsidRPr="00AA5091">
        <w:rPr>
          <w:color w:val="000000"/>
          <w:sz w:val="28"/>
          <w:szCs w:val="28"/>
        </w:rPr>
        <w:t xml:space="preserve"> </w:t>
      </w:r>
      <w:r w:rsidRPr="00AA5091">
        <w:rPr>
          <w:spacing w:val="-1"/>
          <w:sz w:val="28"/>
          <w:szCs w:val="28"/>
          <w:lang w:eastAsia="uk-UA"/>
        </w:rPr>
        <w:t xml:space="preserve"> Благоустрій ділянки виконується індивідуально, та забезпечується інженерним обладнанням. </w:t>
      </w:r>
      <w:r w:rsidRPr="00AA5091">
        <w:rPr>
          <w:rStyle w:val="fontstyle01"/>
          <w:rFonts w:hint="default"/>
        </w:rPr>
        <w:t>В зону забудови включаються будівлі та споруди інженерного призначення (свердловина водопостачання, малі очисні споруди), що виконують функцію допоміжних. Орієнтовна площа забудови ділянки становить 450,00 кв.м.</w:t>
      </w:r>
    </w:p>
    <w:p w:rsidR="00AA5091" w:rsidRPr="00AA5091" w:rsidRDefault="00AA5091" w:rsidP="0065396C">
      <w:pPr>
        <w:pStyle w:val="Heading1"/>
        <w:spacing w:line="360" w:lineRule="auto"/>
        <w:ind w:left="0" w:firstLine="851"/>
        <w:jc w:val="both"/>
        <w:rPr>
          <w:b w:val="0"/>
          <w:sz w:val="28"/>
          <w:szCs w:val="28"/>
          <w:lang w:val="uk-UA"/>
        </w:rPr>
      </w:pPr>
      <w:r w:rsidRPr="00AA5091">
        <w:rPr>
          <w:b w:val="0"/>
          <w:sz w:val="28"/>
          <w:szCs w:val="28"/>
        </w:rPr>
        <w:t>Поруч проходять ЛЕП 10кВв, 0,4 кВт, лінія зв'язку та газопровід високого тиску.</w:t>
      </w:r>
    </w:p>
    <w:p w:rsidR="00B4133A" w:rsidRPr="0065396C" w:rsidRDefault="00B4133A" w:rsidP="0065396C">
      <w:pPr>
        <w:pStyle w:val="Heading1"/>
        <w:spacing w:line="360" w:lineRule="auto"/>
        <w:ind w:left="0" w:firstLine="851"/>
        <w:jc w:val="both"/>
        <w:rPr>
          <w:b w:val="0"/>
          <w:sz w:val="28"/>
          <w:szCs w:val="28"/>
          <w:lang w:val="uk-UA"/>
        </w:rPr>
      </w:pPr>
      <w:r w:rsidRPr="0065396C">
        <w:rPr>
          <w:b w:val="0"/>
          <w:sz w:val="28"/>
          <w:szCs w:val="28"/>
          <w:lang w:val="uk-UA"/>
        </w:rPr>
        <w:t xml:space="preserve">Транспортне сполучення проектованої території з іншими центрами розселення забезпечується по центральній вулиці с. </w:t>
      </w:r>
      <w:r w:rsidR="00AA5091">
        <w:rPr>
          <w:b w:val="0"/>
          <w:sz w:val="28"/>
          <w:szCs w:val="28"/>
          <w:lang w:val="uk-UA"/>
        </w:rPr>
        <w:t xml:space="preserve">Лінці </w:t>
      </w:r>
      <w:r w:rsidRPr="0065396C">
        <w:rPr>
          <w:b w:val="0"/>
          <w:sz w:val="28"/>
          <w:szCs w:val="28"/>
          <w:lang w:val="uk-UA"/>
        </w:rPr>
        <w:t>(С 071221 Лінці-Гайдош), а далі через головну вулицю с. Лінці (О-07-12-01 Середнє-Лінці-Шкуратівці-Ракошино) з наступним виїздом на автомобільну дорогу М-06 Київ-Чоп.</w:t>
      </w:r>
    </w:p>
    <w:p w:rsidR="00C3644D" w:rsidRPr="0065396C" w:rsidRDefault="00C3644D" w:rsidP="0065396C">
      <w:pPr>
        <w:pStyle w:val="Heading1"/>
        <w:spacing w:line="360" w:lineRule="auto"/>
        <w:ind w:left="0" w:firstLine="851"/>
        <w:jc w:val="both"/>
        <w:rPr>
          <w:b w:val="0"/>
          <w:sz w:val="28"/>
          <w:szCs w:val="28"/>
          <w:lang w:val="uk-UA"/>
        </w:rPr>
      </w:pPr>
      <w:r w:rsidRPr="0065396C">
        <w:rPr>
          <w:b w:val="0"/>
          <w:sz w:val="28"/>
          <w:szCs w:val="28"/>
          <w:lang w:val="uk-UA"/>
        </w:rPr>
        <w:t>Територія озеленена, в основному, за рахунок зелених газонів (луки), поодиноких листяних дерев та чагарників, які поросли вздовж каналу та фруктових дерев на городах. Існуюча вулиця має асфальтне покриття і веде в центр села та в інші центри розселення. Слід зазначити, що вона потребує капітального ремонту та приведення поперечного профілю вулиці до нормативних показників.</w:t>
      </w:r>
    </w:p>
    <w:p w:rsidR="00C3644D" w:rsidRPr="0065396C" w:rsidRDefault="00C3644D" w:rsidP="0065396C">
      <w:pPr>
        <w:pStyle w:val="Heading1"/>
        <w:spacing w:line="360" w:lineRule="auto"/>
        <w:ind w:left="0" w:firstLine="851"/>
        <w:jc w:val="both"/>
        <w:rPr>
          <w:b w:val="0"/>
          <w:sz w:val="28"/>
          <w:szCs w:val="28"/>
          <w:lang w:val="uk-UA"/>
        </w:rPr>
      </w:pPr>
      <w:r w:rsidRPr="0065396C">
        <w:rPr>
          <w:b w:val="0"/>
          <w:sz w:val="28"/>
          <w:szCs w:val="28"/>
          <w:lang w:val="uk-UA"/>
        </w:rPr>
        <w:t>Територія не забезпечена інженерними комунікаціями. Через територію проектування проходить повітряна ЛЕП 10 кв та ЛЕП 0,4 кв, вздовж центральної вулиці села проходить газопровід високого тиск</w:t>
      </w:r>
      <w:r w:rsidR="00DE7BA5">
        <w:rPr>
          <w:b w:val="0"/>
          <w:sz w:val="28"/>
          <w:szCs w:val="28"/>
          <w:lang w:val="uk-UA"/>
        </w:rPr>
        <w:t>у від газорозподільчого пункту д</w:t>
      </w:r>
      <w:r w:rsidRPr="0065396C">
        <w:rPr>
          <w:b w:val="0"/>
          <w:sz w:val="28"/>
          <w:szCs w:val="28"/>
          <w:lang w:val="uk-UA"/>
        </w:rPr>
        <w:t>о пинижуючого газорозподільчого пунтку.</w:t>
      </w:r>
    </w:p>
    <w:p w:rsidR="00C3644D" w:rsidRPr="0065396C" w:rsidRDefault="00C3644D" w:rsidP="0065396C">
      <w:pPr>
        <w:pStyle w:val="Heading1"/>
        <w:spacing w:line="360" w:lineRule="auto"/>
        <w:ind w:left="0" w:firstLine="851"/>
        <w:jc w:val="both"/>
        <w:rPr>
          <w:b w:val="0"/>
          <w:sz w:val="28"/>
          <w:szCs w:val="28"/>
          <w:lang w:val="uk-UA"/>
        </w:rPr>
      </w:pPr>
      <w:r w:rsidRPr="0065396C">
        <w:rPr>
          <w:b w:val="0"/>
          <w:sz w:val="28"/>
          <w:szCs w:val="28"/>
          <w:lang w:val="uk-UA"/>
        </w:rPr>
        <w:t>Навколо проектованої ділянки відсутні фактори, що негативно впливають на розвиток території.</w:t>
      </w:r>
    </w:p>
    <w:p w:rsidR="00C3644D" w:rsidRPr="0065396C" w:rsidRDefault="00C3644D" w:rsidP="0065396C">
      <w:pPr>
        <w:pStyle w:val="Heading1"/>
        <w:spacing w:line="360" w:lineRule="auto"/>
        <w:ind w:left="0" w:firstLine="851"/>
        <w:jc w:val="both"/>
        <w:rPr>
          <w:b w:val="0"/>
          <w:sz w:val="28"/>
          <w:szCs w:val="28"/>
          <w:lang w:val="uk-UA"/>
        </w:rPr>
      </w:pPr>
      <w:r w:rsidRPr="0065396C">
        <w:rPr>
          <w:b w:val="0"/>
          <w:sz w:val="28"/>
          <w:szCs w:val="28"/>
          <w:lang w:val="uk-UA"/>
        </w:rPr>
        <w:t>Проектом детального плану території передбачається будівництво індивідуальних житлових будинків в межах існуючих земельних ділянок та на землях запасу</w:t>
      </w:r>
      <w:r w:rsidR="00A47BC3" w:rsidRPr="0065396C">
        <w:rPr>
          <w:b w:val="0"/>
          <w:sz w:val="28"/>
          <w:szCs w:val="28"/>
          <w:lang w:val="uk-UA"/>
        </w:rPr>
        <w:t xml:space="preserve"> </w:t>
      </w:r>
      <w:r w:rsidRPr="0065396C">
        <w:rPr>
          <w:b w:val="0"/>
          <w:sz w:val="28"/>
          <w:szCs w:val="28"/>
          <w:lang w:val="uk-UA"/>
        </w:rPr>
        <w:t>Киблярівської сільської ради.</w:t>
      </w:r>
    </w:p>
    <w:p w:rsidR="00C3644D" w:rsidRPr="0065396C" w:rsidRDefault="00C3644D" w:rsidP="0065396C">
      <w:pPr>
        <w:pStyle w:val="Heading1"/>
        <w:spacing w:line="360" w:lineRule="auto"/>
        <w:ind w:left="0" w:firstLine="851"/>
        <w:jc w:val="both"/>
        <w:rPr>
          <w:b w:val="0"/>
          <w:sz w:val="28"/>
          <w:szCs w:val="28"/>
          <w:lang w:val="uk-UA"/>
        </w:rPr>
      </w:pPr>
      <w:r w:rsidRPr="0065396C">
        <w:rPr>
          <w:b w:val="0"/>
          <w:i/>
          <w:sz w:val="28"/>
          <w:szCs w:val="28"/>
          <w:u w:val="single"/>
          <w:lang w:val="uk-UA"/>
        </w:rPr>
        <w:t>Архітектурно-планувальне рішення</w:t>
      </w:r>
      <w:r w:rsidR="00C32463" w:rsidRPr="0065396C">
        <w:rPr>
          <w:b w:val="0"/>
          <w:i/>
          <w:sz w:val="28"/>
          <w:szCs w:val="28"/>
          <w:u w:val="single"/>
          <w:lang w:val="uk-UA"/>
        </w:rPr>
        <w:t xml:space="preserve">. </w:t>
      </w:r>
      <w:r w:rsidRPr="0065396C">
        <w:rPr>
          <w:b w:val="0"/>
          <w:sz w:val="28"/>
          <w:szCs w:val="28"/>
          <w:lang w:val="uk-UA"/>
        </w:rPr>
        <w:t xml:space="preserve">Для покращення санітарно-гігієнічних умов життя населення проектованої території проектом передбачено упорядкування функціонального зонування, яке склалося; упорядкування і благоустрій мережі вулиць і проїздів при максимально </w:t>
      </w:r>
      <w:r w:rsidRPr="0065396C">
        <w:rPr>
          <w:b w:val="0"/>
          <w:sz w:val="28"/>
          <w:szCs w:val="28"/>
          <w:lang w:val="uk-UA"/>
        </w:rPr>
        <w:lastRenderedPageBreak/>
        <w:t>можливому збереженні планувальної структури, яка склалася; інженерне обладнання, зовнішній благоустрій та озеленення території.</w:t>
      </w:r>
    </w:p>
    <w:p w:rsidR="00C3644D" w:rsidRPr="0065396C" w:rsidRDefault="00C3644D" w:rsidP="0065396C">
      <w:pPr>
        <w:pStyle w:val="Heading1"/>
        <w:spacing w:line="360" w:lineRule="auto"/>
        <w:ind w:left="0" w:firstLine="851"/>
        <w:jc w:val="both"/>
        <w:rPr>
          <w:b w:val="0"/>
          <w:sz w:val="28"/>
          <w:szCs w:val="28"/>
          <w:lang w:val="uk-UA"/>
        </w:rPr>
      </w:pPr>
      <w:r w:rsidRPr="0065396C">
        <w:rPr>
          <w:b w:val="0"/>
          <w:sz w:val="28"/>
          <w:szCs w:val="28"/>
          <w:lang w:val="uk-UA" w:eastAsia="uk-UA"/>
        </w:rPr>
        <w:t>При вирішенні архітектурно-планувальної композиції території були враховані природні умови, рельєф території, та навколишнє середовище.</w:t>
      </w:r>
    </w:p>
    <w:p w:rsidR="00C32463" w:rsidRPr="0065396C" w:rsidRDefault="00C3644D" w:rsidP="00AA5091">
      <w:pPr>
        <w:pStyle w:val="Heading1"/>
        <w:spacing w:line="360" w:lineRule="auto"/>
        <w:ind w:left="0" w:firstLine="851"/>
        <w:jc w:val="both"/>
        <w:rPr>
          <w:b w:val="0"/>
          <w:sz w:val="28"/>
          <w:szCs w:val="28"/>
          <w:lang w:val="uk-UA"/>
        </w:rPr>
      </w:pPr>
      <w:r w:rsidRPr="0065396C">
        <w:rPr>
          <w:b w:val="0"/>
          <w:i/>
          <w:sz w:val="28"/>
          <w:szCs w:val="28"/>
          <w:u w:val="single"/>
          <w:lang w:val="uk-UA"/>
        </w:rPr>
        <w:t>Функціональне зонування території</w:t>
      </w:r>
      <w:r w:rsidR="00C32463" w:rsidRPr="0065396C">
        <w:rPr>
          <w:b w:val="0"/>
          <w:i/>
          <w:sz w:val="28"/>
          <w:szCs w:val="28"/>
          <w:u w:val="single"/>
          <w:lang w:val="uk-UA"/>
        </w:rPr>
        <w:t>.</w:t>
      </w:r>
      <w:r w:rsidR="00AA5091" w:rsidRPr="00AA5091">
        <w:rPr>
          <w:lang w:val="uk-UA"/>
        </w:rPr>
        <w:t xml:space="preserve"> Детальним планом території виділені такі функціональні зони: - зона забудови; - зона проїздів та мощення; - зона зелених насаджень.</w:t>
      </w:r>
      <w:r w:rsidRPr="0065396C">
        <w:rPr>
          <w:b w:val="0"/>
          <w:sz w:val="28"/>
          <w:szCs w:val="28"/>
          <w:lang w:val="uk-UA"/>
        </w:rPr>
        <w:t>.</w:t>
      </w:r>
    </w:p>
    <w:p w:rsidR="00BB5310" w:rsidRPr="0065396C" w:rsidRDefault="00C3644D" w:rsidP="00BB5310">
      <w:pPr>
        <w:pStyle w:val="Heading1"/>
        <w:spacing w:line="360" w:lineRule="auto"/>
        <w:ind w:left="0" w:firstLine="851"/>
        <w:jc w:val="both"/>
        <w:rPr>
          <w:b w:val="0"/>
          <w:spacing w:val="-1"/>
          <w:sz w:val="28"/>
          <w:szCs w:val="28"/>
          <w:lang w:val="uk-UA" w:eastAsia="uk-UA"/>
        </w:rPr>
      </w:pPr>
      <w:r w:rsidRPr="0065396C">
        <w:rPr>
          <w:b w:val="0"/>
          <w:i/>
          <w:spacing w:val="-1"/>
          <w:sz w:val="28"/>
          <w:szCs w:val="28"/>
          <w:u w:val="single"/>
          <w:lang w:val="uk-UA"/>
        </w:rPr>
        <w:t>Зона забудови</w:t>
      </w:r>
      <w:r w:rsidR="00C32463" w:rsidRPr="0065396C">
        <w:rPr>
          <w:b w:val="0"/>
          <w:i/>
          <w:spacing w:val="-1"/>
          <w:sz w:val="28"/>
          <w:szCs w:val="28"/>
          <w:u w:val="single"/>
          <w:lang w:val="uk-UA"/>
        </w:rPr>
        <w:t xml:space="preserve">. </w:t>
      </w:r>
      <w:r w:rsidRPr="0065396C">
        <w:rPr>
          <w:b w:val="0"/>
          <w:spacing w:val="-1"/>
          <w:sz w:val="28"/>
          <w:szCs w:val="28"/>
          <w:lang w:val="uk-UA" w:eastAsia="uk-UA"/>
        </w:rPr>
        <w:t>Композиційне рішення сельбищної</w:t>
      </w:r>
      <w:r w:rsidR="00C90A5F">
        <w:rPr>
          <w:b w:val="0"/>
          <w:spacing w:val="-1"/>
          <w:sz w:val="28"/>
          <w:szCs w:val="28"/>
          <w:lang w:val="uk-UA" w:eastAsia="uk-UA"/>
        </w:rPr>
        <w:t xml:space="preserve"> зони підпоряд</w:t>
      </w:r>
      <w:r w:rsidRPr="0065396C">
        <w:rPr>
          <w:b w:val="0"/>
          <w:spacing w:val="-1"/>
          <w:sz w:val="28"/>
          <w:szCs w:val="28"/>
          <w:lang w:val="uk-UA" w:eastAsia="uk-UA"/>
        </w:rPr>
        <w:t xml:space="preserve">коване існуючій, що історично склалася, планувальній структурі та місцевому ландшафту. </w:t>
      </w:r>
    </w:p>
    <w:p w:rsidR="00E676F3" w:rsidRPr="0065396C" w:rsidRDefault="00C3644D" w:rsidP="0065396C">
      <w:pPr>
        <w:pStyle w:val="Heading1"/>
        <w:spacing w:line="360" w:lineRule="auto"/>
        <w:ind w:left="0" w:firstLine="851"/>
        <w:jc w:val="both"/>
        <w:rPr>
          <w:b w:val="0"/>
          <w:spacing w:val="-1"/>
          <w:sz w:val="28"/>
          <w:szCs w:val="28"/>
          <w:lang w:val="uk-UA" w:eastAsia="uk-UA"/>
        </w:rPr>
      </w:pPr>
      <w:r w:rsidRPr="0065396C">
        <w:rPr>
          <w:b w:val="0"/>
          <w:spacing w:val="-1"/>
          <w:sz w:val="28"/>
          <w:szCs w:val="28"/>
          <w:lang w:val="uk-UA" w:eastAsia="uk-UA"/>
        </w:rPr>
        <w:t xml:space="preserve">На прибудинковій ділянці визначаються житлова, відпочинкова та господарська зони. В житловій зоні розміщується житловий будинок з вбудованим гаражем або навісом для автомобіля. Житловий будинок будується на віддалі </w:t>
      </w:r>
      <w:smartTag w:uri="urn:schemas-microsoft-com:office:smarttags" w:element="metricconverter">
        <w:smartTagPr>
          <w:attr w:name="ProductID" w:val="6 м"/>
        </w:smartTagPr>
        <w:r w:rsidRPr="0065396C">
          <w:rPr>
            <w:b w:val="0"/>
            <w:spacing w:val="-1"/>
            <w:sz w:val="28"/>
            <w:szCs w:val="28"/>
            <w:lang w:val="uk-UA" w:eastAsia="uk-UA"/>
          </w:rPr>
          <w:t>6 м</w:t>
        </w:r>
      </w:smartTag>
      <w:r w:rsidRPr="0065396C">
        <w:rPr>
          <w:b w:val="0"/>
          <w:spacing w:val="-1"/>
          <w:sz w:val="28"/>
          <w:szCs w:val="28"/>
          <w:lang w:val="uk-UA" w:eastAsia="uk-UA"/>
        </w:rPr>
        <w:t xml:space="preserve"> від червоних ліній вулиць. У відпочинковій зоні розміщуються альтанка, басейн та інші малі архітектурні форми. В господарській зоні розміщуються господарські будівлі для утримування, птиці, будівлі для кормів, а також теплиця, сад-город. Проїзд до господарських будівель має бути не менше 3,5м. Благоустрій присадибної ділянки виконується індивідуально, та забезпечується інженерним обладнанням.</w:t>
      </w:r>
    </w:p>
    <w:p w:rsidR="00C3644D" w:rsidRPr="00BB5310" w:rsidRDefault="00C3644D" w:rsidP="0065396C">
      <w:pPr>
        <w:pStyle w:val="Heading1"/>
        <w:spacing w:line="360" w:lineRule="auto"/>
        <w:ind w:left="0" w:firstLine="851"/>
        <w:jc w:val="both"/>
        <w:rPr>
          <w:b w:val="0"/>
          <w:spacing w:val="-1"/>
          <w:sz w:val="28"/>
          <w:szCs w:val="28"/>
          <w:lang w:val="uk-UA"/>
        </w:rPr>
      </w:pPr>
      <w:r w:rsidRPr="0065396C">
        <w:rPr>
          <w:b w:val="0"/>
          <w:i/>
          <w:iCs/>
          <w:spacing w:val="-1"/>
          <w:sz w:val="28"/>
          <w:szCs w:val="28"/>
          <w:u w:val="single"/>
          <w:lang w:val="uk-UA" w:eastAsia="uk-UA"/>
        </w:rPr>
        <w:t>Зона проїздів та мощення</w:t>
      </w:r>
      <w:r w:rsidR="00E676F3" w:rsidRPr="0065396C">
        <w:rPr>
          <w:b w:val="0"/>
          <w:i/>
          <w:iCs/>
          <w:spacing w:val="-1"/>
          <w:sz w:val="28"/>
          <w:szCs w:val="28"/>
          <w:u w:val="single"/>
          <w:lang w:val="uk-UA" w:eastAsia="uk-UA"/>
        </w:rPr>
        <w:t>.</w:t>
      </w:r>
      <w:r w:rsidR="00FD352B" w:rsidRPr="0065396C">
        <w:rPr>
          <w:b w:val="0"/>
          <w:i/>
          <w:iCs/>
          <w:spacing w:val="-1"/>
          <w:sz w:val="28"/>
          <w:szCs w:val="28"/>
          <w:u w:val="single"/>
          <w:lang w:val="uk-UA" w:eastAsia="uk-UA"/>
        </w:rPr>
        <w:t xml:space="preserve"> </w:t>
      </w:r>
      <w:r w:rsidR="00AA5091" w:rsidRPr="00BB5310">
        <w:rPr>
          <w:b w:val="0"/>
          <w:sz w:val="28"/>
          <w:szCs w:val="28"/>
        </w:rPr>
        <w:t>Проектом детального планування території передбачено організувати під’їзд з існуючої вулиці. Основною транспортною дорогою на даний час є вул. Центральна, що прямує в центр села з наступними характеристиками: ширина в червоних лініях – 12,5 метрів, проїзної частини –6,0 метрів. Тип покриття – асфальт. На ділянці передбачається влаштування підїзду з існуючої вулиці, також передбачається влаштування господарської площадки із тротуарної плитки</w:t>
      </w:r>
    </w:p>
    <w:p w:rsidR="00C3644D" w:rsidRPr="0065396C" w:rsidRDefault="00C3644D" w:rsidP="0065396C">
      <w:pPr>
        <w:pStyle w:val="Heading1"/>
        <w:spacing w:line="360" w:lineRule="auto"/>
        <w:ind w:left="0" w:firstLine="851"/>
        <w:jc w:val="both"/>
        <w:rPr>
          <w:b w:val="0"/>
          <w:spacing w:val="-1"/>
          <w:sz w:val="28"/>
          <w:szCs w:val="28"/>
          <w:lang w:val="uk-UA"/>
        </w:rPr>
      </w:pPr>
      <w:r w:rsidRPr="0065396C">
        <w:rPr>
          <w:b w:val="0"/>
          <w:sz w:val="28"/>
          <w:szCs w:val="28"/>
          <w:lang w:val="uk-UA" w:eastAsia="uk-UA"/>
        </w:rPr>
        <w:t>Основною транспортною дорогою на даний час є головна вулиця села (</w:t>
      </w:r>
      <w:r w:rsidRPr="0065396C">
        <w:rPr>
          <w:b w:val="0"/>
          <w:sz w:val="28"/>
          <w:szCs w:val="28"/>
          <w:lang w:val="uk-UA"/>
        </w:rPr>
        <w:t>С 071221 Лінці-Гайдош</w:t>
      </w:r>
      <w:r w:rsidRPr="0065396C">
        <w:rPr>
          <w:b w:val="0"/>
          <w:sz w:val="28"/>
          <w:szCs w:val="28"/>
        </w:rPr>
        <w:t>)</w:t>
      </w:r>
      <w:r w:rsidRPr="0065396C">
        <w:rPr>
          <w:b w:val="0"/>
          <w:sz w:val="28"/>
          <w:szCs w:val="28"/>
          <w:lang w:val="uk-UA" w:eastAsia="uk-UA"/>
        </w:rPr>
        <w:t xml:space="preserve">, що прямує в центр села з наступними характеристиками: ширина в червоних лініях – </w:t>
      </w:r>
      <w:smartTag w:uri="urn:schemas-microsoft-com:office:smarttags" w:element="metricconverter">
        <w:smartTagPr>
          <w:attr w:name="ProductID" w:val="35 метрів"/>
        </w:smartTagPr>
        <w:r w:rsidRPr="0065396C">
          <w:rPr>
            <w:b w:val="0"/>
            <w:sz w:val="28"/>
            <w:szCs w:val="28"/>
            <w:lang w:val="uk-UA" w:eastAsia="uk-UA"/>
          </w:rPr>
          <w:t>35 метрів</w:t>
        </w:r>
      </w:smartTag>
      <w:r w:rsidRPr="0065396C">
        <w:rPr>
          <w:b w:val="0"/>
          <w:sz w:val="28"/>
          <w:szCs w:val="28"/>
          <w:lang w:val="uk-UA" w:eastAsia="uk-UA"/>
        </w:rPr>
        <w:t>, проїзної частини –</w:t>
      </w:r>
      <w:r w:rsidRPr="0065396C">
        <w:rPr>
          <w:b w:val="0"/>
          <w:sz w:val="28"/>
          <w:szCs w:val="28"/>
          <w:lang w:val="uk-UA" w:eastAsia="uk-UA"/>
        </w:rPr>
        <w:lastRenderedPageBreak/>
        <w:t>6,0 метрів</w:t>
      </w:r>
      <w:r w:rsidR="00D027F1">
        <w:rPr>
          <w:b w:val="0"/>
          <w:sz w:val="28"/>
          <w:szCs w:val="28"/>
          <w:lang w:val="uk-UA" w:eastAsia="uk-UA"/>
        </w:rPr>
        <w:t>.</w:t>
      </w:r>
    </w:p>
    <w:p w:rsidR="00C3644D" w:rsidRPr="0065396C" w:rsidRDefault="00C3644D" w:rsidP="0065396C">
      <w:pPr>
        <w:pStyle w:val="Heading1"/>
        <w:spacing w:line="360" w:lineRule="auto"/>
        <w:ind w:left="0" w:firstLine="851"/>
        <w:jc w:val="both"/>
        <w:rPr>
          <w:b w:val="0"/>
          <w:sz w:val="28"/>
          <w:szCs w:val="28"/>
          <w:lang w:val="uk-UA" w:eastAsia="uk-UA"/>
        </w:rPr>
      </w:pPr>
      <w:r w:rsidRPr="0065396C">
        <w:rPr>
          <w:b w:val="0"/>
          <w:i/>
          <w:iCs/>
          <w:spacing w:val="-1"/>
          <w:sz w:val="28"/>
          <w:szCs w:val="28"/>
          <w:u w:val="single"/>
          <w:lang w:val="uk-UA" w:eastAsia="uk-UA"/>
        </w:rPr>
        <w:t>Зона зелених насаджень і благоустрою</w:t>
      </w:r>
      <w:r w:rsidR="00E676F3" w:rsidRPr="0065396C">
        <w:rPr>
          <w:b w:val="0"/>
          <w:i/>
          <w:iCs/>
          <w:spacing w:val="-1"/>
          <w:sz w:val="28"/>
          <w:szCs w:val="28"/>
          <w:u w:val="single"/>
          <w:lang w:val="uk-UA" w:eastAsia="uk-UA"/>
        </w:rPr>
        <w:t>.</w:t>
      </w:r>
      <w:r w:rsidR="00E85662">
        <w:rPr>
          <w:b w:val="0"/>
          <w:i/>
          <w:iCs/>
          <w:spacing w:val="-1"/>
          <w:sz w:val="28"/>
          <w:szCs w:val="28"/>
          <w:u w:val="single"/>
          <w:lang w:val="uk-UA" w:eastAsia="uk-UA"/>
        </w:rPr>
        <w:t xml:space="preserve"> </w:t>
      </w:r>
      <w:r w:rsidRPr="0065396C">
        <w:rPr>
          <w:b w:val="0"/>
          <w:sz w:val="28"/>
          <w:szCs w:val="28"/>
          <w:lang w:val="uk-UA"/>
        </w:rPr>
        <w:t>Територія озеленена, в основному, за рахунок зелених газонів (луки), поодиноких листяних дерев та чагарників</w:t>
      </w:r>
      <w:r w:rsidR="00BB5310">
        <w:rPr>
          <w:b w:val="0"/>
          <w:sz w:val="28"/>
          <w:szCs w:val="28"/>
          <w:lang w:val="uk-UA"/>
        </w:rPr>
        <w:t>.</w:t>
      </w:r>
    </w:p>
    <w:p w:rsidR="00C3644D" w:rsidRPr="0065396C" w:rsidRDefault="00304370" w:rsidP="0065396C">
      <w:pPr>
        <w:pStyle w:val="Heading1"/>
        <w:spacing w:line="360" w:lineRule="auto"/>
        <w:ind w:left="0" w:firstLine="851"/>
        <w:jc w:val="both"/>
        <w:rPr>
          <w:b w:val="0"/>
          <w:sz w:val="28"/>
          <w:szCs w:val="28"/>
          <w:lang w:val="uk-UA" w:eastAsia="uk-UA"/>
        </w:rPr>
      </w:pPr>
      <w:r>
        <w:rPr>
          <w:b w:val="0"/>
          <w:sz w:val="28"/>
          <w:szCs w:val="28"/>
          <w:lang w:val="uk-UA" w:eastAsia="uk-UA"/>
        </w:rPr>
        <w:t>З</w:t>
      </w:r>
      <w:r w:rsidR="00C3644D" w:rsidRPr="0065396C">
        <w:rPr>
          <w:b w:val="0"/>
          <w:sz w:val="28"/>
          <w:szCs w:val="28"/>
          <w:lang w:val="uk-UA" w:eastAsia="uk-UA"/>
        </w:rPr>
        <w:t>агальна система озеленення території формується за рахунок озеленення в зоні забудови за рахунок квітників, клумб та газонів, а також культурних рослин саду-городу.</w:t>
      </w:r>
    </w:p>
    <w:p w:rsidR="00C3644D" w:rsidRPr="0065396C" w:rsidRDefault="00C3644D" w:rsidP="0065396C">
      <w:pPr>
        <w:pStyle w:val="Heading1"/>
        <w:spacing w:line="360" w:lineRule="auto"/>
        <w:ind w:left="0" w:firstLine="851"/>
        <w:jc w:val="both"/>
        <w:rPr>
          <w:b w:val="0"/>
          <w:sz w:val="28"/>
          <w:szCs w:val="28"/>
          <w:lang w:val="uk-UA"/>
        </w:rPr>
      </w:pPr>
      <w:r w:rsidRPr="0065396C">
        <w:rPr>
          <w:b w:val="0"/>
          <w:i/>
          <w:sz w:val="28"/>
          <w:szCs w:val="28"/>
          <w:u w:val="single"/>
          <w:lang w:val="uk-UA"/>
        </w:rPr>
        <w:t>Комунально-складська зона</w:t>
      </w:r>
      <w:r w:rsidR="00476D12" w:rsidRPr="0065396C">
        <w:rPr>
          <w:b w:val="0"/>
          <w:i/>
          <w:sz w:val="28"/>
          <w:szCs w:val="28"/>
          <w:u w:val="single"/>
          <w:lang w:val="uk-UA"/>
        </w:rPr>
        <w:t>.</w:t>
      </w:r>
      <w:r w:rsidR="00476D12" w:rsidRPr="0065396C">
        <w:rPr>
          <w:b w:val="0"/>
          <w:sz w:val="28"/>
          <w:szCs w:val="28"/>
          <w:u w:val="single"/>
          <w:lang w:val="uk-UA"/>
        </w:rPr>
        <w:t xml:space="preserve"> </w:t>
      </w:r>
      <w:r w:rsidRPr="0065396C">
        <w:rPr>
          <w:b w:val="0"/>
          <w:sz w:val="28"/>
          <w:szCs w:val="28"/>
          <w:lang w:val="uk-UA"/>
        </w:rPr>
        <w:t>Комунально-складська зона представлена територіями запроектованими під місця для розташування контейнерів для сміття. Інженерні споруди на запроектованих ділянках не включаються до комунально-складської зони.</w:t>
      </w:r>
    </w:p>
    <w:p w:rsidR="00EA7B58" w:rsidRPr="002E1EEF" w:rsidRDefault="00EA7B58" w:rsidP="0065396C">
      <w:pPr>
        <w:pStyle w:val="Heading1"/>
        <w:spacing w:line="360" w:lineRule="auto"/>
        <w:ind w:left="0" w:firstLine="851"/>
        <w:jc w:val="both"/>
        <w:rPr>
          <w:b w:val="0"/>
          <w:color w:val="000000"/>
          <w:sz w:val="28"/>
          <w:szCs w:val="28"/>
          <w:lang w:val="uk-UA"/>
        </w:rPr>
      </w:pPr>
      <w:r w:rsidRPr="002E1EEF">
        <w:rPr>
          <w:b w:val="0"/>
          <w:color w:val="000000"/>
          <w:sz w:val="28"/>
          <w:szCs w:val="28"/>
          <w:lang w:val="uk-UA"/>
        </w:rPr>
        <w:t xml:space="preserve">Інженерні мережі будуть виконані окремим проектом з дотриманням санітарно-гігієнічних норм, та санітарно-захисних зон. Проектом передбачається </w:t>
      </w:r>
      <w:r w:rsidR="00476D12" w:rsidRPr="0065396C">
        <w:rPr>
          <w:b w:val="0"/>
          <w:sz w:val="28"/>
          <w:szCs w:val="28"/>
          <w:lang w:val="uk-UA" w:eastAsia="uk-UA"/>
        </w:rPr>
        <w:t>влаштування організованої системи водопостачання та каналізації</w:t>
      </w:r>
      <w:r w:rsidRPr="002E1EEF">
        <w:rPr>
          <w:b w:val="0"/>
          <w:color w:val="000000"/>
          <w:sz w:val="28"/>
          <w:szCs w:val="28"/>
          <w:lang w:val="uk-UA"/>
        </w:rPr>
        <w:t xml:space="preserve">. </w:t>
      </w:r>
    </w:p>
    <w:p w:rsidR="00EA7B58" w:rsidRPr="0081655F" w:rsidRDefault="00EA7B58" w:rsidP="0065396C">
      <w:pPr>
        <w:pStyle w:val="Heading1"/>
        <w:spacing w:line="360" w:lineRule="auto"/>
        <w:ind w:left="0" w:firstLine="851"/>
        <w:jc w:val="both"/>
        <w:rPr>
          <w:b w:val="0"/>
          <w:sz w:val="28"/>
          <w:szCs w:val="28"/>
          <w:lang w:val="uk-UA"/>
        </w:rPr>
      </w:pPr>
      <w:r w:rsidRPr="0081655F">
        <w:rPr>
          <w:b w:val="0"/>
          <w:color w:val="000000"/>
          <w:sz w:val="28"/>
          <w:szCs w:val="28"/>
          <w:lang w:val="uk-UA"/>
        </w:rPr>
        <w:t>Кліматичні та гідрогеологічні умови.</w:t>
      </w:r>
      <w:bookmarkStart w:id="0" w:name="_GoBack"/>
      <w:bookmarkEnd w:id="0"/>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Проект розроблений для будівництва в ІІІ Б кліматичному районі з наступними кліматичними характеристиками:</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середня літня температура  +17,1ºС, зимова –2,7ºС;</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 xml:space="preserve">найнижча температура досягає -28ºС,  найвища +40ºС;       </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розрахункова  зимова температура зовнішнього повітря -18ºС;</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нормативне снігове навантаження  - 100 кг/м</w:t>
      </w:r>
      <w:r w:rsidRPr="0065396C">
        <w:rPr>
          <w:b w:val="0"/>
          <w:color w:val="000000"/>
          <w:sz w:val="28"/>
          <w:szCs w:val="28"/>
          <w:vertAlign w:val="superscript"/>
        </w:rPr>
        <w:t>2;</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швидкісний натиск вітру</w:t>
      </w:r>
      <w:r w:rsidRPr="0065396C">
        <w:rPr>
          <w:b w:val="0"/>
          <w:color w:val="000000"/>
          <w:sz w:val="28"/>
          <w:szCs w:val="28"/>
        </w:rPr>
        <w:tab/>
        <w:t>-  27 кгс/м</w:t>
      </w:r>
      <w:r w:rsidRPr="0065396C">
        <w:rPr>
          <w:b w:val="0"/>
          <w:color w:val="000000"/>
          <w:sz w:val="28"/>
          <w:szCs w:val="28"/>
          <w:vertAlign w:val="superscript"/>
        </w:rPr>
        <w:t>2;</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нормативна глибина промерзання ґрунту -  0,7 м;</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рельєф території спокійний;</w:t>
      </w:r>
    </w:p>
    <w:p w:rsidR="00973B59"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сейсмічність - 7 балів.</w:t>
      </w:r>
    </w:p>
    <w:p w:rsidR="00973B59" w:rsidRPr="0065396C" w:rsidRDefault="00973B59" w:rsidP="0065396C">
      <w:pPr>
        <w:pStyle w:val="Heading1"/>
        <w:spacing w:line="360" w:lineRule="auto"/>
        <w:ind w:left="0" w:firstLine="851"/>
        <w:jc w:val="both"/>
        <w:rPr>
          <w:b w:val="0"/>
          <w:sz w:val="28"/>
          <w:szCs w:val="28"/>
          <w:lang w:val="uk-UA"/>
        </w:rPr>
      </w:pPr>
      <w:r w:rsidRPr="0065396C">
        <w:rPr>
          <w:b w:val="0"/>
          <w:i/>
          <w:sz w:val="28"/>
          <w:szCs w:val="28"/>
          <w:u w:val="single"/>
        </w:rPr>
        <w:t>Інженерно-будівельна оцінка території.</w:t>
      </w:r>
      <w:r w:rsidR="001533BA" w:rsidRPr="0065396C">
        <w:rPr>
          <w:b w:val="0"/>
          <w:i/>
          <w:sz w:val="28"/>
          <w:szCs w:val="28"/>
          <w:u w:val="single"/>
        </w:rPr>
        <w:t xml:space="preserve"> </w:t>
      </w:r>
      <w:r w:rsidRPr="0065396C">
        <w:rPr>
          <w:b w:val="0"/>
          <w:sz w:val="28"/>
          <w:szCs w:val="28"/>
          <w:lang w:val="uk-UA"/>
        </w:rPr>
        <w:t>Відповідно схеми інженерно-геологічного районування України територія Ужгородського району, і с.</w:t>
      </w:r>
      <w:r w:rsidR="00304370">
        <w:rPr>
          <w:b w:val="0"/>
          <w:sz w:val="28"/>
          <w:szCs w:val="28"/>
          <w:lang w:val="uk-UA"/>
        </w:rPr>
        <w:t>Лінці</w:t>
      </w:r>
      <w:r w:rsidRPr="0065396C">
        <w:rPr>
          <w:b w:val="0"/>
          <w:sz w:val="28"/>
          <w:szCs w:val="28"/>
          <w:lang w:val="uk-UA"/>
        </w:rPr>
        <w:t xml:space="preserve"> відноситься до території підвищеної складності будівельних умов освоєння.</w:t>
      </w:r>
    </w:p>
    <w:p w:rsidR="00973B59" w:rsidRPr="0065396C" w:rsidRDefault="00973B59" w:rsidP="0065396C">
      <w:pPr>
        <w:pStyle w:val="Heading1"/>
        <w:spacing w:line="360" w:lineRule="auto"/>
        <w:ind w:left="0" w:firstLine="851"/>
        <w:jc w:val="both"/>
        <w:rPr>
          <w:b w:val="0"/>
          <w:sz w:val="28"/>
          <w:szCs w:val="28"/>
          <w:lang w:val="uk-UA"/>
        </w:rPr>
      </w:pPr>
      <w:r w:rsidRPr="0065396C">
        <w:rPr>
          <w:b w:val="0"/>
          <w:sz w:val="28"/>
          <w:szCs w:val="28"/>
          <w:lang w:val="uk-UA"/>
        </w:rPr>
        <w:lastRenderedPageBreak/>
        <w:t>Територія Ужгородського району відноситься до сейсмічно активних зон, про що свідчить Карта загального сейсмічного районування території України (згідно ДБН В.1.1- 12:2014 «Будівництво в сейсмічних районах України», де відображені величини сейсмічності, які необхідно</w:t>
      </w:r>
      <w:r w:rsidRPr="0065396C">
        <w:rPr>
          <w:b w:val="0"/>
          <w:spacing w:val="-1"/>
          <w:sz w:val="28"/>
          <w:szCs w:val="28"/>
          <w:lang w:val="uk-UA"/>
        </w:rPr>
        <w:t xml:space="preserve"> </w:t>
      </w:r>
      <w:r w:rsidRPr="0065396C">
        <w:rPr>
          <w:b w:val="0"/>
          <w:sz w:val="28"/>
          <w:szCs w:val="28"/>
          <w:lang w:val="uk-UA"/>
        </w:rPr>
        <w:t>враховувати:</w:t>
      </w:r>
    </w:p>
    <w:p w:rsidR="00973B59" w:rsidRPr="0081655F" w:rsidRDefault="00973B59" w:rsidP="0065396C">
      <w:pPr>
        <w:pStyle w:val="Heading1"/>
        <w:spacing w:line="360" w:lineRule="auto"/>
        <w:ind w:left="0" w:firstLine="851"/>
        <w:jc w:val="both"/>
        <w:rPr>
          <w:b w:val="0"/>
          <w:sz w:val="28"/>
          <w:szCs w:val="28"/>
          <w:lang w:val="uk-UA"/>
        </w:rPr>
      </w:pPr>
      <w:r w:rsidRPr="0081655F">
        <w:rPr>
          <w:b w:val="0"/>
          <w:sz w:val="28"/>
          <w:szCs w:val="28"/>
          <w:lang w:val="uk-UA"/>
        </w:rPr>
        <w:t xml:space="preserve">відповідно карти </w:t>
      </w:r>
      <w:r w:rsidRPr="0081655F">
        <w:rPr>
          <w:b w:val="0"/>
          <w:spacing w:val="-3"/>
          <w:sz w:val="28"/>
          <w:szCs w:val="28"/>
          <w:lang w:val="uk-UA"/>
        </w:rPr>
        <w:t xml:space="preserve">«А», </w:t>
      </w:r>
      <w:r w:rsidRPr="0081655F">
        <w:rPr>
          <w:b w:val="0"/>
          <w:sz w:val="28"/>
          <w:szCs w:val="28"/>
          <w:lang w:val="uk-UA"/>
        </w:rPr>
        <w:t>що застосовується при проектуванні будівель і споруд класу наслідків (відповідальності) СС1 згідно з ДБН В.1.2-14, а також класу наслідків (відповідальності) СС2 - для будівель заввишки до 73,5 м – 7 бальна</w:t>
      </w:r>
      <w:r w:rsidRPr="0081655F">
        <w:rPr>
          <w:b w:val="0"/>
          <w:spacing w:val="-8"/>
          <w:sz w:val="28"/>
          <w:szCs w:val="28"/>
          <w:lang w:val="uk-UA"/>
        </w:rPr>
        <w:t xml:space="preserve"> </w:t>
      </w:r>
      <w:r w:rsidRPr="0081655F">
        <w:rPr>
          <w:b w:val="0"/>
          <w:sz w:val="28"/>
          <w:szCs w:val="28"/>
          <w:lang w:val="uk-UA"/>
        </w:rPr>
        <w:t>зона.</w:t>
      </w:r>
    </w:p>
    <w:p w:rsidR="00E85662" w:rsidRPr="003F70CA" w:rsidRDefault="00E85662" w:rsidP="00E85662">
      <w:pPr>
        <w:pStyle w:val="TableParagraph"/>
        <w:spacing w:line="360" w:lineRule="auto"/>
        <w:ind w:firstLine="744"/>
        <w:jc w:val="both"/>
        <w:rPr>
          <w:sz w:val="28"/>
          <w:szCs w:val="28"/>
        </w:rPr>
      </w:pPr>
      <w:r w:rsidRPr="004D2938">
        <w:rPr>
          <w:sz w:val="28"/>
          <w:szCs w:val="28"/>
        </w:rPr>
        <w:t xml:space="preserve">До початку розробки наступних стадій проектування мають бути виконані інженерно-геологічні вишукування </w:t>
      </w:r>
      <w:r>
        <w:rPr>
          <w:sz w:val="28"/>
          <w:szCs w:val="28"/>
          <w:lang w:val="uk-UA"/>
        </w:rPr>
        <w:t xml:space="preserve">для визначення характеристики ґрунтів для основи фундаменту будівель </w:t>
      </w:r>
      <w:r w:rsidRPr="003F70CA">
        <w:rPr>
          <w:sz w:val="28"/>
          <w:szCs w:val="28"/>
        </w:rPr>
        <w:t>та можливого підтоплення його талими та паводковими водами.</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i/>
          <w:spacing w:val="-1"/>
          <w:sz w:val="28"/>
          <w:szCs w:val="28"/>
          <w:u w:val="single"/>
          <w:lang w:val="uk-UA" w:eastAsia="uk-UA"/>
        </w:rPr>
        <w:t>Інженерна підготовка території</w:t>
      </w:r>
      <w:r w:rsidRPr="0065396C">
        <w:rPr>
          <w:b w:val="0"/>
          <w:i/>
          <w:spacing w:val="-1"/>
          <w:sz w:val="28"/>
          <w:szCs w:val="28"/>
          <w:u w:val="single"/>
        </w:rPr>
        <w:t xml:space="preserve">. </w:t>
      </w:r>
      <w:r w:rsidRPr="0065396C">
        <w:rPr>
          <w:b w:val="0"/>
          <w:sz w:val="28"/>
          <w:szCs w:val="28"/>
          <w:lang w:val="uk-UA" w:eastAsia="uk-UA"/>
        </w:rPr>
        <w:t>Інженерна підготовка території здійснюється з ціллю покращення санітарно-гігієнічних умов для проживання населення, приведення території до нормативних умов будівництва громадських та житлових будівель, максимального збереження місцевості, виходячи з інженерних та архітектурно-планувальних вимог.</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В склад заходів по інженерній підготовці території у відповідності з природними умовами, характером запроектованого використання і планувальної організації території входить схема вертикального планування з організацією поверхневого стоку.</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 xml:space="preserve">Схема вертикального планування розроблена на проектному плані і топооснові масштабу 1:500 з січенням рельєфу горизонталями через </w:t>
      </w:r>
      <w:smartTag w:uri="urn:schemas-microsoft-com:office:smarttags" w:element="metricconverter">
        <w:smartTagPr>
          <w:attr w:name="ProductID" w:val="0,5 м"/>
        </w:smartTagPr>
        <w:r w:rsidRPr="0065396C">
          <w:rPr>
            <w:b w:val="0"/>
            <w:sz w:val="28"/>
            <w:szCs w:val="28"/>
            <w:lang w:val="uk-UA" w:eastAsia="uk-UA"/>
          </w:rPr>
          <w:t>0,5 м</w:t>
        </w:r>
      </w:smartTag>
      <w:r w:rsidRPr="0065396C">
        <w:rPr>
          <w:b w:val="0"/>
          <w:sz w:val="28"/>
          <w:szCs w:val="28"/>
          <w:lang w:val="uk-UA" w:eastAsia="uk-UA"/>
        </w:rPr>
        <w:t>.</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На схемі приведені напрямки і величини проектованих ухилів вулиць та проїздів, а також проектні та існуючі відмітки проїзної частини вулиць на перехрестях та в місцях основних перегинів поздовжнього профілю. Ухили існуючих вулиць залишені без змін, оскільки мають допустимий ухил і сприяють поверхневому стоку.</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Пропонується розробити проект вертикального планування у якому вжити наступні заходи:</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lastRenderedPageBreak/>
        <w:t>максимально зберегти природній ландшафт.</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На даний період часу водовідвід з території здійснюється по водовідвідним канавам вздовж існуючих вулиць та по рельєфу у меліоративний канал з подальшим скидом у р. Стара.</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 xml:space="preserve">Пропонується розробити проект водовідведення </w:t>
      </w:r>
      <w:r w:rsidR="00304370">
        <w:rPr>
          <w:b w:val="0"/>
          <w:sz w:val="28"/>
          <w:szCs w:val="28"/>
          <w:lang w:val="uk-UA" w:eastAsia="uk-UA"/>
        </w:rPr>
        <w:t xml:space="preserve">населеного пункту </w:t>
      </w:r>
      <w:r w:rsidRPr="0065396C">
        <w:rPr>
          <w:b w:val="0"/>
          <w:sz w:val="28"/>
          <w:szCs w:val="28"/>
          <w:lang w:val="uk-UA" w:eastAsia="uk-UA"/>
        </w:rPr>
        <w:t>у якому вжити наступні заходи:</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провести детальне обстеження і визначення перепускної здатності водовідвідної системи;</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розрахувати отвори для труб дощової мережі з метою запобігання затоплення дощовими і талими водами;</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дно водовідвідних канав запроектувати із залізобетонних плит, щоб запобігти вимиву легких суглинків.</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Схема вертикального планування та інші інженерні заходи не можуть служити документом для виконавчих робіт, а служать доповненням до проекту, підтверджуючи реальність виконання проектних рішень.</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 xml:space="preserve">Першочерговими заходами щодо інженерної підготовки </w:t>
      </w:r>
      <w:r w:rsidRPr="0065396C">
        <w:rPr>
          <w:b w:val="0"/>
          <w:sz w:val="28"/>
          <w:szCs w:val="28"/>
          <w:lang w:eastAsia="uk-UA"/>
        </w:rPr>
        <w:t xml:space="preserve">території </w:t>
      </w:r>
      <w:r w:rsidRPr="0065396C">
        <w:rPr>
          <w:b w:val="0"/>
          <w:sz w:val="28"/>
          <w:szCs w:val="28"/>
          <w:lang w:val="uk-UA" w:eastAsia="uk-UA"/>
        </w:rPr>
        <w:t>є:</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дотримання існуючої водовідвідної системи у відповідному робочому стані;</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розвиток існуючої та проектованої водовідвідної системи;</w:t>
      </w:r>
    </w:p>
    <w:p w:rsidR="00476D12" w:rsidRPr="0065396C" w:rsidRDefault="00476D12"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розроблення та реалізація проектів вертикального планування та водовідведення.</w:t>
      </w:r>
    </w:p>
    <w:p w:rsidR="005F65BA" w:rsidRPr="0065396C" w:rsidRDefault="005F65BA" w:rsidP="0065396C">
      <w:pPr>
        <w:pStyle w:val="Heading1"/>
        <w:spacing w:line="360" w:lineRule="auto"/>
        <w:ind w:left="0" w:firstLine="851"/>
        <w:jc w:val="both"/>
        <w:rPr>
          <w:b w:val="0"/>
          <w:sz w:val="28"/>
          <w:szCs w:val="28"/>
          <w:lang w:val="uk-UA"/>
        </w:rPr>
      </w:pPr>
      <w:r w:rsidRPr="0065396C">
        <w:rPr>
          <w:b w:val="0"/>
          <w:sz w:val="28"/>
          <w:szCs w:val="28"/>
          <w:lang w:val="uk-UA"/>
        </w:rPr>
        <w:t>Із планувальних</w:t>
      </w:r>
      <w:r w:rsidR="001533BA" w:rsidRPr="0065396C">
        <w:rPr>
          <w:b w:val="0"/>
          <w:sz w:val="28"/>
          <w:szCs w:val="28"/>
        </w:rPr>
        <w:t xml:space="preserve"> обмеже</w:t>
      </w:r>
      <w:r w:rsidRPr="0065396C">
        <w:rPr>
          <w:b w:val="0"/>
          <w:sz w:val="28"/>
          <w:szCs w:val="28"/>
          <w:lang w:val="uk-UA"/>
        </w:rPr>
        <w:t>нь, що розповсюджуються на земельну ділянку, присутні такі:</w:t>
      </w:r>
    </w:p>
    <w:p w:rsidR="001533BA" w:rsidRPr="0065396C" w:rsidRDefault="001533BA" w:rsidP="0065396C">
      <w:pPr>
        <w:pStyle w:val="Heading1"/>
        <w:spacing w:line="360" w:lineRule="auto"/>
        <w:ind w:left="0" w:firstLine="851"/>
        <w:jc w:val="both"/>
        <w:rPr>
          <w:b w:val="0"/>
          <w:sz w:val="28"/>
          <w:szCs w:val="28"/>
          <w:lang w:val="uk-UA"/>
        </w:rPr>
      </w:pPr>
      <w:r w:rsidRPr="0065396C">
        <w:rPr>
          <w:b w:val="0"/>
          <w:sz w:val="28"/>
          <w:szCs w:val="28"/>
          <w:lang w:val="uk-UA"/>
        </w:rPr>
        <w:t xml:space="preserve">встановлюється охоронна зона ЛЕП 10 кВт в розмірі </w:t>
      </w:r>
      <w:smartTag w:uri="urn:schemas-microsoft-com:office:smarttags" w:element="metricconverter">
        <w:smartTagPr>
          <w:attr w:name="ProductID" w:val="10 м"/>
        </w:smartTagPr>
        <w:r w:rsidRPr="0065396C">
          <w:rPr>
            <w:b w:val="0"/>
            <w:sz w:val="28"/>
            <w:szCs w:val="28"/>
            <w:lang w:val="uk-UA"/>
          </w:rPr>
          <w:t>10 м</w:t>
        </w:r>
      </w:smartTag>
      <w:r w:rsidRPr="0065396C">
        <w:rPr>
          <w:b w:val="0"/>
          <w:sz w:val="28"/>
          <w:szCs w:val="28"/>
          <w:lang w:val="uk-UA"/>
        </w:rPr>
        <w:t>. від крайнього проводу;</w:t>
      </w:r>
    </w:p>
    <w:p w:rsidR="001533BA" w:rsidRPr="0065396C" w:rsidRDefault="001533BA" w:rsidP="0065396C">
      <w:pPr>
        <w:pStyle w:val="Heading1"/>
        <w:spacing w:line="360" w:lineRule="auto"/>
        <w:ind w:left="0" w:firstLine="851"/>
        <w:jc w:val="both"/>
        <w:rPr>
          <w:b w:val="0"/>
          <w:sz w:val="28"/>
          <w:szCs w:val="28"/>
          <w:lang w:val="uk-UA"/>
        </w:rPr>
      </w:pPr>
      <w:r w:rsidRPr="0065396C">
        <w:rPr>
          <w:b w:val="0"/>
          <w:sz w:val="28"/>
          <w:szCs w:val="28"/>
          <w:lang w:val="uk-UA"/>
        </w:rPr>
        <w:t xml:space="preserve">встановлюється охоронна зона ЛЕП 0,4 кВт в розмірі </w:t>
      </w:r>
      <w:smartTag w:uri="urn:schemas-microsoft-com:office:smarttags" w:element="metricconverter">
        <w:smartTagPr>
          <w:attr w:name="ProductID" w:val="2 м"/>
        </w:smartTagPr>
        <w:r w:rsidRPr="0065396C">
          <w:rPr>
            <w:b w:val="0"/>
            <w:sz w:val="28"/>
            <w:szCs w:val="28"/>
            <w:lang w:val="uk-UA"/>
          </w:rPr>
          <w:t>2 м</w:t>
        </w:r>
      </w:smartTag>
      <w:r w:rsidRPr="0065396C">
        <w:rPr>
          <w:b w:val="0"/>
          <w:sz w:val="28"/>
          <w:szCs w:val="28"/>
          <w:lang w:val="uk-UA"/>
        </w:rPr>
        <w:t>. від крайнього проводу;</w:t>
      </w:r>
    </w:p>
    <w:p w:rsidR="0064679B" w:rsidRDefault="001533BA" w:rsidP="0065396C">
      <w:pPr>
        <w:pStyle w:val="Heading1"/>
        <w:spacing w:line="360" w:lineRule="auto"/>
        <w:ind w:left="0" w:firstLine="851"/>
        <w:jc w:val="both"/>
        <w:rPr>
          <w:lang w:val="uk-UA"/>
        </w:rPr>
      </w:pPr>
      <w:r w:rsidRPr="0065396C">
        <w:rPr>
          <w:b w:val="0"/>
          <w:sz w:val="28"/>
          <w:szCs w:val="28"/>
          <w:lang w:val="uk-UA"/>
        </w:rPr>
        <w:t xml:space="preserve">встановлюється охоронна зона газопроводу високого тиску в розмірі </w:t>
      </w:r>
      <w:smartTag w:uri="urn:schemas-microsoft-com:office:smarttags" w:element="metricconverter">
        <w:smartTagPr>
          <w:attr w:name="ProductID" w:val="10 м"/>
        </w:smartTagPr>
        <w:r w:rsidRPr="0065396C">
          <w:rPr>
            <w:b w:val="0"/>
            <w:sz w:val="28"/>
            <w:szCs w:val="28"/>
            <w:lang w:val="uk-UA"/>
          </w:rPr>
          <w:t>10 м</w:t>
        </w:r>
      </w:smartTag>
      <w:r w:rsidRPr="0065396C">
        <w:rPr>
          <w:b w:val="0"/>
          <w:sz w:val="28"/>
          <w:szCs w:val="28"/>
          <w:lang w:val="uk-UA"/>
        </w:rPr>
        <w:t xml:space="preserve"> від стінки труби;</w:t>
      </w:r>
      <w:r w:rsidR="0064679B" w:rsidRPr="0064679B">
        <w:rPr>
          <w:lang w:val="uk-UA"/>
        </w:rPr>
        <w:t xml:space="preserve"> </w:t>
      </w:r>
    </w:p>
    <w:p w:rsidR="001533BA" w:rsidRPr="0064679B" w:rsidRDefault="0064679B" w:rsidP="0065396C">
      <w:pPr>
        <w:pStyle w:val="Heading1"/>
        <w:spacing w:line="360" w:lineRule="auto"/>
        <w:ind w:left="0" w:firstLine="851"/>
        <w:jc w:val="both"/>
        <w:rPr>
          <w:b w:val="0"/>
          <w:sz w:val="28"/>
          <w:szCs w:val="28"/>
          <w:lang w:val="uk-UA"/>
        </w:rPr>
      </w:pPr>
      <w:r w:rsidRPr="0064679B">
        <w:rPr>
          <w:b w:val="0"/>
          <w:sz w:val="28"/>
          <w:szCs w:val="28"/>
          <w:lang w:val="uk-UA"/>
        </w:rPr>
        <w:t xml:space="preserve">встановлюється охоронна зона газопроводу середнього тиску в </w:t>
      </w:r>
      <w:r w:rsidRPr="0064679B">
        <w:rPr>
          <w:b w:val="0"/>
          <w:sz w:val="28"/>
          <w:szCs w:val="28"/>
          <w:lang w:val="uk-UA"/>
        </w:rPr>
        <w:lastRenderedPageBreak/>
        <w:t xml:space="preserve">розмірі 5 м від стінки труби; - встановлюється охоронна зона кабелю зв'язку в розмірі 0,6 м від осі кабелю; - встановлюється прибережна захисна смуга р.Стара в розмірі 25 м від урізу води. </w:t>
      </w:r>
    </w:p>
    <w:p w:rsidR="001533BA" w:rsidRPr="0065396C" w:rsidRDefault="001533BA" w:rsidP="0065396C">
      <w:pPr>
        <w:pStyle w:val="Heading1"/>
        <w:spacing w:line="360" w:lineRule="auto"/>
        <w:ind w:left="0" w:firstLine="851"/>
        <w:jc w:val="both"/>
        <w:rPr>
          <w:b w:val="0"/>
          <w:sz w:val="28"/>
          <w:szCs w:val="28"/>
          <w:lang w:val="uk-UA"/>
        </w:rPr>
      </w:pPr>
      <w:r w:rsidRPr="0065396C">
        <w:rPr>
          <w:b w:val="0"/>
          <w:sz w:val="28"/>
          <w:szCs w:val="28"/>
          <w:lang w:val="uk-UA"/>
        </w:rPr>
        <w:t>Будівництва нової житлової забудови в межах санітарно-захисних та охоронних зон не передбачається.</w:t>
      </w:r>
    </w:p>
    <w:p w:rsidR="001533BA" w:rsidRPr="0065396C" w:rsidRDefault="001533BA" w:rsidP="0065396C">
      <w:pPr>
        <w:pStyle w:val="Heading1"/>
        <w:spacing w:line="360" w:lineRule="auto"/>
        <w:ind w:left="0" w:firstLine="851"/>
        <w:jc w:val="both"/>
        <w:rPr>
          <w:b w:val="0"/>
          <w:sz w:val="28"/>
          <w:szCs w:val="28"/>
          <w:lang w:val="uk-UA"/>
        </w:rPr>
      </w:pPr>
      <w:r w:rsidRPr="0065396C">
        <w:rPr>
          <w:b w:val="0"/>
          <w:sz w:val="28"/>
          <w:szCs w:val="28"/>
          <w:lang w:val="uk-UA"/>
        </w:rPr>
        <w:t>В разі реалізації проекту встановляться додаткові охоронні зони від:</w:t>
      </w:r>
    </w:p>
    <w:p w:rsidR="00262BD6" w:rsidRDefault="00262BD6" w:rsidP="0065396C">
      <w:pPr>
        <w:pStyle w:val="Heading1"/>
        <w:spacing w:line="360" w:lineRule="auto"/>
        <w:ind w:left="0" w:firstLine="851"/>
        <w:jc w:val="both"/>
        <w:rPr>
          <w:lang w:val="uk-UA"/>
        </w:rPr>
      </w:pPr>
      <w:r w:rsidRPr="00262BD6">
        <w:rPr>
          <w:b w:val="0"/>
          <w:sz w:val="28"/>
          <w:szCs w:val="28"/>
          <w:lang w:val="uk-UA"/>
        </w:rPr>
        <w:t>встановлюється санітарно-охоронна зона від колодязю водопостачання в розмірі 5 м від колодязю, та забороняється будівництво житлових, господарських будівель, інженерних споруд в радіусі 20 м від колодязю; встановлюється санітарно-охоронна зона від малих очисних споруд типу "Біотал" в розмірі 5 м від споруди</w:t>
      </w:r>
      <w:r>
        <w:rPr>
          <w:lang w:val="uk-UA"/>
        </w:rPr>
        <w:t>.</w:t>
      </w:r>
    </w:p>
    <w:p w:rsidR="00EA7B58" w:rsidRPr="00262BD6" w:rsidRDefault="00754FBF" w:rsidP="0065396C">
      <w:pPr>
        <w:pStyle w:val="Heading1"/>
        <w:spacing w:line="360" w:lineRule="auto"/>
        <w:ind w:left="0" w:firstLine="851"/>
        <w:jc w:val="both"/>
        <w:rPr>
          <w:b w:val="0"/>
          <w:sz w:val="28"/>
          <w:szCs w:val="28"/>
          <w:lang w:val="uk-UA"/>
        </w:rPr>
      </w:pPr>
      <w:r w:rsidRPr="00262BD6">
        <w:rPr>
          <w:b w:val="0"/>
          <w:sz w:val="28"/>
          <w:szCs w:val="28"/>
          <w:lang w:val="uk-UA"/>
        </w:rPr>
        <w:t>Запроектований</w:t>
      </w:r>
      <w:r w:rsidR="00153E12" w:rsidRPr="0065396C">
        <w:rPr>
          <w:b w:val="0"/>
          <w:sz w:val="28"/>
          <w:szCs w:val="28"/>
          <w:lang w:val="uk-UA"/>
        </w:rPr>
        <w:t xml:space="preserve"> </w:t>
      </w:r>
      <w:r w:rsidRPr="00262BD6">
        <w:rPr>
          <w:b w:val="0"/>
          <w:sz w:val="28"/>
          <w:szCs w:val="28"/>
          <w:lang w:val="uk-UA"/>
        </w:rPr>
        <w:t>об’єкт</w:t>
      </w:r>
      <w:r w:rsidR="00153E12" w:rsidRPr="0065396C">
        <w:rPr>
          <w:b w:val="0"/>
          <w:sz w:val="28"/>
          <w:szCs w:val="28"/>
          <w:lang w:val="uk-UA"/>
        </w:rPr>
        <w:t xml:space="preserve"> </w:t>
      </w:r>
      <w:r w:rsidRPr="00262BD6">
        <w:rPr>
          <w:b w:val="0"/>
          <w:sz w:val="28"/>
          <w:szCs w:val="28"/>
          <w:lang w:val="uk-UA"/>
        </w:rPr>
        <w:t>відповідає</w:t>
      </w:r>
      <w:r w:rsidR="00153E12" w:rsidRPr="0065396C">
        <w:rPr>
          <w:b w:val="0"/>
          <w:sz w:val="28"/>
          <w:szCs w:val="28"/>
          <w:lang w:val="uk-UA"/>
        </w:rPr>
        <w:t xml:space="preserve"> </w:t>
      </w:r>
      <w:r w:rsidRPr="00262BD6">
        <w:rPr>
          <w:b w:val="0"/>
          <w:sz w:val="28"/>
          <w:szCs w:val="28"/>
          <w:lang w:val="uk-UA"/>
        </w:rPr>
        <w:t>вимогам ДБН Б.2.2-12:2018  «П</w:t>
      </w:r>
      <w:r w:rsidR="0079197E" w:rsidRPr="0065396C">
        <w:rPr>
          <w:b w:val="0"/>
          <w:sz w:val="28"/>
          <w:szCs w:val="28"/>
          <w:lang w:val="uk-UA"/>
        </w:rPr>
        <w:t>ланування і забудова територій</w:t>
      </w:r>
      <w:r w:rsidRPr="00262BD6">
        <w:rPr>
          <w:b w:val="0"/>
          <w:sz w:val="28"/>
          <w:szCs w:val="28"/>
          <w:lang w:val="uk-UA"/>
        </w:rPr>
        <w:t>» та Державним</w:t>
      </w:r>
      <w:r w:rsidR="00AE462B" w:rsidRPr="0065396C">
        <w:rPr>
          <w:b w:val="0"/>
          <w:sz w:val="28"/>
          <w:szCs w:val="28"/>
          <w:lang w:val="uk-UA"/>
        </w:rPr>
        <w:t xml:space="preserve"> </w:t>
      </w:r>
      <w:r w:rsidRPr="00262BD6">
        <w:rPr>
          <w:b w:val="0"/>
          <w:sz w:val="28"/>
          <w:szCs w:val="28"/>
          <w:lang w:val="uk-UA"/>
        </w:rPr>
        <w:t>санітарним правилам планування та забудови</w:t>
      </w:r>
      <w:r w:rsidR="00AE462B" w:rsidRPr="0065396C">
        <w:rPr>
          <w:b w:val="0"/>
          <w:sz w:val="28"/>
          <w:szCs w:val="28"/>
          <w:lang w:val="uk-UA"/>
        </w:rPr>
        <w:t xml:space="preserve"> </w:t>
      </w:r>
      <w:r w:rsidRPr="00262BD6">
        <w:rPr>
          <w:b w:val="0"/>
          <w:sz w:val="28"/>
          <w:szCs w:val="28"/>
          <w:lang w:val="uk-UA"/>
        </w:rPr>
        <w:t>населених</w:t>
      </w:r>
      <w:r w:rsidR="00AE462B" w:rsidRPr="0065396C">
        <w:rPr>
          <w:b w:val="0"/>
          <w:sz w:val="28"/>
          <w:szCs w:val="28"/>
          <w:lang w:val="uk-UA"/>
        </w:rPr>
        <w:t xml:space="preserve"> </w:t>
      </w:r>
      <w:r w:rsidRPr="00262BD6">
        <w:rPr>
          <w:b w:val="0"/>
          <w:sz w:val="28"/>
          <w:szCs w:val="28"/>
          <w:lang w:val="uk-UA"/>
        </w:rPr>
        <w:t>пунктів.</w:t>
      </w:r>
    </w:p>
    <w:p w:rsidR="00580A3F" w:rsidRPr="00262BD6" w:rsidRDefault="00580A3F" w:rsidP="0065396C">
      <w:pPr>
        <w:pStyle w:val="Heading1"/>
        <w:spacing w:line="360" w:lineRule="auto"/>
        <w:ind w:left="0" w:firstLine="851"/>
        <w:jc w:val="both"/>
        <w:rPr>
          <w:b w:val="0"/>
          <w:sz w:val="28"/>
          <w:szCs w:val="28"/>
          <w:lang w:val="uk-UA"/>
        </w:rPr>
      </w:pPr>
    </w:p>
    <w:p w:rsidR="00580A3F" w:rsidRPr="0065396C" w:rsidRDefault="00580A3F" w:rsidP="0065396C">
      <w:pPr>
        <w:pStyle w:val="Heading1"/>
        <w:spacing w:line="360" w:lineRule="auto"/>
        <w:ind w:left="0" w:firstLine="851"/>
        <w:jc w:val="both"/>
        <w:rPr>
          <w:b w:val="0"/>
          <w:color w:val="000000"/>
          <w:sz w:val="28"/>
          <w:szCs w:val="28"/>
        </w:rPr>
      </w:pPr>
      <w:r w:rsidRPr="0065396C">
        <w:rPr>
          <w:b w:val="0"/>
          <w:color w:val="000000"/>
          <w:sz w:val="28"/>
          <w:szCs w:val="28"/>
        </w:rPr>
        <w:t xml:space="preserve">4. Характеристика поточного стану довкілля, у тому числі здоров’я населення, та прогнозні зміни цього стану. </w:t>
      </w:r>
    </w:p>
    <w:p w:rsidR="00DA0220" w:rsidRPr="002E1EEF" w:rsidRDefault="00DA0220" w:rsidP="0065396C">
      <w:pPr>
        <w:pStyle w:val="Heading1"/>
        <w:spacing w:line="360" w:lineRule="auto"/>
        <w:ind w:left="0" w:firstLine="851"/>
        <w:jc w:val="both"/>
        <w:rPr>
          <w:b w:val="0"/>
          <w:i/>
          <w:sz w:val="28"/>
          <w:szCs w:val="28"/>
          <w:lang w:val="uk-UA"/>
        </w:rPr>
      </w:pPr>
      <w:r w:rsidRPr="0065396C">
        <w:rPr>
          <w:b w:val="0"/>
          <w:i/>
          <w:sz w:val="28"/>
          <w:szCs w:val="28"/>
          <w:u w:val="single"/>
        </w:rPr>
        <w:t>Клімат</w:t>
      </w:r>
      <w:r w:rsidRPr="0065396C">
        <w:rPr>
          <w:b w:val="0"/>
          <w:i/>
          <w:sz w:val="28"/>
          <w:szCs w:val="28"/>
          <w:lang w:val="uk-UA"/>
        </w:rPr>
        <w:t>.</w:t>
      </w:r>
      <w:r w:rsidR="002E1EEF">
        <w:rPr>
          <w:b w:val="0"/>
          <w:i/>
          <w:sz w:val="28"/>
          <w:szCs w:val="28"/>
          <w:lang w:val="uk-UA"/>
        </w:rPr>
        <w:t xml:space="preserve"> </w:t>
      </w:r>
      <w:r w:rsidRPr="0065396C">
        <w:rPr>
          <w:b w:val="0"/>
          <w:sz w:val="28"/>
          <w:szCs w:val="28"/>
        </w:rPr>
        <w:t>Погоду в Ужгородському районі, в основному, формує західний та південно-західний перенос повітряних мас з Атлантики. Повторюваність переносу повітряних мас з північного сходу, та півдня невелика. Для зимового періоду характерна циклонічна діяльність з районів Атлантики та Середземного моря. Досить часто теплі вологі повітряні маси переміщаються в район, викликають відлиги, підвищення температури повітря (від 0 до 10-15тепла) та високу вологість повітря. Короткочасні зимові похолодання пов’язані, в основному, з поширенням з Північного Сходу холодного Сибірського антициклону.</w:t>
      </w:r>
    </w:p>
    <w:p w:rsidR="00DA0220" w:rsidRPr="0065396C" w:rsidRDefault="00DA0220" w:rsidP="0065396C">
      <w:pPr>
        <w:pStyle w:val="Heading1"/>
        <w:spacing w:line="360" w:lineRule="auto"/>
        <w:ind w:left="0" w:firstLine="851"/>
        <w:jc w:val="both"/>
        <w:rPr>
          <w:b w:val="0"/>
          <w:sz w:val="28"/>
          <w:szCs w:val="28"/>
        </w:rPr>
      </w:pPr>
      <w:r w:rsidRPr="0065396C">
        <w:rPr>
          <w:b w:val="0"/>
          <w:sz w:val="28"/>
          <w:szCs w:val="28"/>
        </w:rPr>
        <w:t>Навесні відмічаються різкі переходи від тепла до холоду, особливо в березні та квітні, і навпаки. При переміщенні тропічних теплих і сухих повітряних мас в деякі дні температура повітря в березні може сягати 25 тепла, в квітні – 28-30 вище</w:t>
      </w:r>
      <w:r w:rsidRPr="0065396C">
        <w:rPr>
          <w:b w:val="0"/>
          <w:spacing w:val="-6"/>
          <w:sz w:val="28"/>
          <w:szCs w:val="28"/>
        </w:rPr>
        <w:t xml:space="preserve"> </w:t>
      </w:r>
      <w:r w:rsidRPr="0065396C">
        <w:rPr>
          <w:b w:val="0"/>
          <w:sz w:val="28"/>
          <w:szCs w:val="28"/>
        </w:rPr>
        <w:t>нуля.</w:t>
      </w:r>
    </w:p>
    <w:p w:rsidR="00DA0220" w:rsidRPr="0065396C" w:rsidRDefault="00DA0220" w:rsidP="0065396C">
      <w:pPr>
        <w:pStyle w:val="Heading1"/>
        <w:spacing w:line="360" w:lineRule="auto"/>
        <w:ind w:left="0" w:firstLine="851"/>
        <w:jc w:val="both"/>
        <w:rPr>
          <w:b w:val="0"/>
          <w:sz w:val="28"/>
          <w:szCs w:val="28"/>
        </w:rPr>
      </w:pPr>
      <w:r w:rsidRPr="0065396C">
        <w:rPr>
          <w:b w:val="0"/>
          <w:sz w:val="28"/>
          <w:szCs w:val="28"/>
        </w:rPr>
        <w:lastRenderedPageBreak/>
        <w:t>При вторгненні арктичних холодних повітряних мас – температура повітря різко знижується, в квітні, травні відмічаються заморозки, в квітні 3-10 морозу, в окремі роки і до 14 нижче нуля, в травні від 0 до 5 нижче нуля. Відмічаються заморозки і в червні – але рідко</w:t>
      </w:r>
      <w:r w:rsidR="00C646DD" w:rsidRPr="0065396C">
        <w:rPr>
          <w:b w:val="0"/>
          <w:sz w:val="28"/>
          <w:szCs w:val="28"/>
          <w:lang w:val="uk-UA"/>
        </w:rPr>
        <w:t xml:space="preserve"> - </w:t>
      </w:r>
      <w:r w:rsidRPr="0065396C">
        <w:rPr>
          <w:b w:val="0"/>
          <w:sz w:val="28"/>
          <w:szCs w:val="28"/>
        </w:rPr>
        <w:t>один раз в 3-5</w:t>
      </w:r>
      <w:r w:rsidRPr="0065396C">
        <w:rPr>
          <w:b w:val="0"/>
          <w:spacing w:val="-2"/>
          <w:sz w:val="28"/>
          <w:szCs w:val="28"/>
        </w:rPr>
        <w:t xml:space="preserve"> </w:t>
      </w:r>
      <w:r w:rsidRPr="0065396C">
        <w:rPr>
          <w:b w:val="0"/>
          <w:sz w:val="28"/>
          <w:szCs w:val="28"/>
        </w:rPr>
        <w:t>років.</w:t>
      </w:r>
    </w:p>
    <w:p w:rsidR="00DA0220" w:rsidRPr="0065396C" w:rsidRDefault="00DA0220" w:rsidP="0065396C">
      <w:pPr>
        <w:pStyle w:val="Heading1"/>
        <w:spacing w:line="360" w:lineRule="auto"/>
        <w:ind w:left="0" w:firstLine="851"/>
        <w:jc w:val="both"/>
        <w:rPr>
          <w:b w:val="0"/>
          <w:sz w:val="28"/>
          <w:szCs w:val="28"/>
        </w:rPr>
      </w:pPr>
      <w:r w:rsidRPr="0065396C">
        <w:rPr>
          <w:b w:val="0"/>
          <w:sz w:val="28"/>
          <w:szCs w:val="28"/>
        </w:rPr>
        <w:t xml:space="preserve">В літній період погоду Ужгородського району формує, в основному, західний та південно-західний перенос висотних повітряних мас, з районів </w:t>
      </w:r>
      <w:r w:rsidR="00BB50D7" w:rsidRPr="0065396C">
        <w:rPr>
          <w:b w:val="0"/>
          <w:sz w:val="28"/>
          <w:szCs w:val="28"/>
        </w:rPr>
        <w:t>Середземного моря т</w:t>
      </w:r>
      <w:r w:rsidR="00BB50D7" w:rsidRPr="0065396C">
        <w:rPr>
          <w:b w:val="0"/>
          <w:sz w:val="28"/>
          <w:szCs w:val="28"/>
          <w:lang w:val="uk-UA"/>
        </w:rPr>
        <w:t>а</w:t>
      </w:r>
      <w:r w:rsidRPr="0065396C">
        <w:rPr>
          <w:b w:val="0"/>
          <w:sz w:val="28"/>
          <w:szCs w:val="28"/>
        </w:rPr>
        <w:t>Атлантичного океану. З цими процесами, як правило, пов’язані значні дощі, сильні зливи, в окремі роки затяжні та тривалі.</w:t>
      </w:r>
    </w:p>
    <w:p w:rsidR="00DA0220" w:rsidRPr="0065396C" w:rsidRDefault="00DA0220" w:rsidP="0065396C">
      <w:pPr>
        <w:pStyle w:val="Heading1"/>
        <w:spacing w:line="360" w:lineRule="auto"/>
        <w:ind w:left="0" w:firstLine="851"/>
        <w:jc w:val="both"/>
        <w:rPr>
          <w:b w:val="0"/>
          <w:sz w:val="28"/>
          <w:szCs w:val="28"/>
        </w:rPr>
      </w:pPr>
      <w:r w:rsidRPr="0065396C">
        <w:rPr>
          <w:b w:val="0"/>
          <w:sz w:val="28"/>
          <w:szCs w:val="28"/>
        </w:rPr>
        <w:t>Літом температура повітря (+30ºС і вище) спостерігається в періоди, коли з Північної Африки переміщається на райони Закарпаття сухе тропічне повітря. Максимальна температура повітря в цей час може сягати 33-36°С. Перша половина осені тепла і суха (з деякими відхиленнями), друга – з частими дощами та туманами. В кінці жовтня, в листопаді збільшується повторюваність переміщення циклонів з заходу на Закарпаття, які несуть затяжні дощі, мряку, тумани, а на високогір’ї випадає вже сніг.</w:t>
      </w:r>
    </w:p>
    <w:p w:rsidR="00DA0220" w:rsidRPr="0065396C" w:rsidRDefault="00DA0220" w:rsidP="0065396C">
      <w:pPr>
        <w:pStyle w:val="Heading1"/>
        <w:spacing w:line="360" w:lineRule="auto"/>
        <w:ind w:left="0" w:firstLine="851"/>
        <w:jc w:val="both"/>
        <w:rPr>
          <w:b w:val="0"/>
          <w:sz w:val="28"/>
          <w:szCs w:val="28"/>
        </w:rPr>
      </w:pPr>
      <w:r w:rsidRPr="0065396C">
        <w:rPr>
          <w:b w:val="0"/>
          <w:sz w:val="28"/>
          <w:szCs w:val="28"/>
        </w:rPr>
        <w:t>Середня річна температура повітря складає 9.6° тепла, найтеплішого місяця липня 20.5°, найхолоднішого місяця зими січня – мінус 3.1°. Максимальні температури повітря від 32° до 36° тепла найбільш часто спостерігаються в липні та серпні. 39°тепла було відмічено в липні 1952 року, в м. Ужгород. Температура повітря вище 30° тепла рахується небезпечною, а вище 40° тепла – дуже</w:t>
      </w:r>
      <w:r w:rsidRPr="0065396C">
        <w:rPr>
          <w:b w:val="0"/>
          <w:spacing w:val="-5"/>
          <w:sz w:val="28"/>
          <w:szCs w:val="28"/>
        </w:rPr>
        <w:t xml:space="preserve"> </w:t>
      </w:r>
      <w:r w:rsidRPr="0065396C">
        <w:rPr>
          <w:b w:val="0"/>
          <w:sz w:val="28"/>
          <w:szCs w:val="28"/>
        </w:rPr>
        <w:t>небезпечною.</w:t>
      </w:r>
    </w:p>
    <w:p w:rsidR="00DA0220" w:rsidRPr="0065396C" w:rsidRDefault="00DA0220" w:rsidP="0065396C">
      <w:pPr>
        <w:pStyle w:val="Heading1"/>
        <w:spacing w:line="360" w:lineRule="auto"/>
        <w:ind w:left="0" w:firstLine="851"/>
        <w:jc w:val="both"/>
        <w:rPr>
          <w:b w:val="0"/>
          <w:sz w:val="28"/>
          <w:szCs w:val="28"/>
        </w:rPr>
      </w:pPr>
      <w:r w:rsidRPr="0065396C">
        <w:rPr>
          <w:b w:val="0"/>
          <w:sz w:val="28"/>
          <w:szCs w:val="28"/>
        </w:rPr>
        <w:t>Мінімальна температура повітря спостерігається найчастіше в січні – від мін 8 до мін 26°. Вірогідність температури повітря нижче 25° морозу в Ужгородському районі в грудні, січні, та лютому складає в середньому 6%. Досить часто зимою в Ужгородському районі відмічаються відлиги (температура повітря вище 0°С). за зиму відмічається від 30 до 60 днів з відлигами. Така велика повторюваність днів з відлигами пов’язана з відкритістю місцевості району західним, південно-західним і південним теплим і вологим повітряним масам. Температура повітря в такі дні може підвищуватись до</w:t>
      </w:r>
      <w:r w:rsidRPr="0065396C">
        <w:rPr>
          <w:b w:val="0"/>
          <w:spacing w:val="-2"/>
          <w:sz w:val="28"/>
          <w:szCs w:val="28"/>
        </w:rPr>
        <w:t xml:space="preserve"> </w:t>
      </w:r>
      <w:r w:rsidRPr="0065396C">
        <w:rPr>
          <w:b w:val="0"/>
          <w:sz w:val="28"/>
          <w:szCs w:val="28"/>
        </w:rPr>
        <w:t>10-15°С.</w:t>
      </w:r>
    </w:p>
    <w:p w:rsidR="00DA0220" w:rsidRPr="0065396C" w:rsidRDefault="00DA0220" w:rsidP="0065396C">
      <w:pPr>
        <w:pStyle w:val="Heading1"/>
        <w:spacing w:line="360" w:lineRule="auto"/>
        <w:ind w:left="0" w:firstLine="851"/>
        <w:jc w:val="both"/>
        <w:rPr>
          <w:b w:val="0"/>
          <w:sz w:val="28"/>
          <w:szCs w:val="28"/>
        </w:rPr>
      </w:pPr>
      <w:r w:rsidRPr="0065396C">
        <w:rPr>
          <w:b w:val="0"/>
          <w:sz w:val="28"/>
          <w:szCs w:val="28"/>
        </w:rPr>
        <w:lastRenderedPageBreak/>
        <w:t>В Ужгородському районі переважають вітри південно-східного напрямку. Протягом року в приземному шарі переважає південно-східний вітер (26%), східний – 14%, північно- східний, північний, північно-західний – 12%. В холодний період року переважає також південно-східний вітер. В травні поряд з південно-східним (19%) відмічається північно- східний вітер (17%). В червні-серпні майже рівна вірогідність вітрів північно-східного (16- 18%), південно-східного (15%) і південно-західного (12-15%) напрямку. Штиль (без вітру) найбільш вірогідний (24-34% від загального числа випадків спостережень за вітром) з кінця літа до початку весни. Вітер зі швидкістю більше 6-9 м/с відмічається частіше з грудня по квітень.</w:t>
      </w:r>
    </w:p>
    <w:p w:rsidR="00DA0220" w:rsidRPr="0065396C" w:rsidRDefault="00DA0220" w:rsidP="0065396C">
      <w:pPr>
        <w:pStyle w:val="Heading1"/>
        <w:spacing w:line="360" w:lineRule="auto"/>
        <w:ind w:left="0" w:firstLine="851"/>
        <w:jc w:val="both"/>
        <w:rPr>
          <w:b w:val="0"/>
          <w:sz w:val="28"/>
          <w:szCs w:val="28"/>
        </w:rPr>
      </w:pPr>
      <w:r w:rsidRPr="0065396C">
        <w:rPr>
          <w:b w:val="0"/>
          <w:sz w:val="28"/>
          <w:szCs w:val="28"/>
        </w:rPr>
        <w:t>Відносна вологість повітря характеризує стан насичення повітря вологою в процентах при даній температурі. Це добрий показник сухості клімату. Фізико-географічні умови території, рельєф, лісові площі території сприяють досить високій вологості повітря. Середня місячна вологість повітря зимою складає 80-84 %, літом – 67-69%. Середньорічна вологість повітря – 73%.</w:t>
      </w:r>
    </w:p>
    <w:p w:rsidR="00DA0220" w:rsidRPr="0065396C" w:rsidRDefault="00DA0220" w:rsidP="0065396C">
      <w:pPr>
        <w:pStyle w:val="Heading1"/>
        <w:spacing w:line="360" w:lineRule="auto"/>
        <w:ind w:left="0" w:firstLine="851"/>
        <w:jc w:val="both"/>
        <w:rPr>
          <w:b w:val="0"/>
          <w:sz w:val="28"/>
          <w:szCs w:val="28"/>
        </w:rPr>
      </w:pPr>
      <w:r w:rsidRPr="0065396C">
        <w:rPr>
          <w:b w:val="0"/>
          <w:sz w:val="28"/>
          <w:szCs w:val="28"/>
        </w:rPr>
        <w:t>Максимальна кількість опадів за рік може бути 950-1000 мм. Мінімальні річна кількість опадів відмічена 416 мм. Максимальна місячна кількість опадів випадає в червні, липні та листопаді, мінімальна – в лютому. Найбільша добова кількість опадів спостерігається в теплий період року при сильних зливах.</w:t>
      </w:r>
    </w:p>
    <w:p w:rsidR="00DA0220" w:rsidRPr="0065396C" w:rsidRDefault="00DA0220" w:rsidP="0065396C">
      <w:pPr>
        <w:pStyle w:val="Heading1"/>
        <w:spacing w:line="360" w:lineRule="auto"/>
        <w:ind w:left="0" w:firstLine="851"/>
        <w:jc w:val="both"/>
        <w:rPr>
          <w:b w:val="0"/>
          <w:sz w:val="28"/>
          <w:szCs w:val="28"/>
        </w:rPr>
      </w:pPr>
      <w:r w:rsidRPr="0065396C">
        <w:rPr>
          <w:b w:val="0"/>
          <w:sz w:val="28"/>
          <w:szCs w:val="28"/>
        </w:rPr>
        <w:t>В середньому за рік спостерігається 35, найбільше – 44 дні з туманами. В холодний період року (листопад – березень) з туманами в середньому спостерігається 30 днів, в теплий (квітень-жовтень) – 2 дні. Найбільша кількість туманів в листопаді – лютому.</w:t>
      </w:r>
    </w:p>
    <w:p w:rsidR="00DA0220" w:rsidRPr="0065396C" w:rsidRDefault="00DA0220" w:rsidP="0065396C">
      <w:pPr>
        <w:pStyle w:val="Heading1"/>
        <w:spacing w:line="360" w:lineRule="auto"/>
        <w:ind w:left="0" w:firstLine="851"/>
        <w:jc w:val="both"/>
        <w:rPr>
          <w:b w:val="0"/>
          <w:sz w:val="28"/>
          <w:szCs w:val="28"/>
        </w:rPr>
      </w:pPr>
      <w:r w:rsidRPr="0065396C">
        <w:rPr>
          <w:b w:val="0"/>
          <w:sz w:val="28"/>
          <w:szCs w:val="28"/>
        </w:rPr>
        <w:t xml:space="preserve">Середня дата формування сталого снігового покриву в районі припадає на двадцяті числа грудня. Строки його появи сильно різняться із року в рік в залежності від характеру погоди та особливостей циркуляції повітряних мас в передзимовий період. Середня тривалість періоду з стійким сніговим покривом в районі складують близько 50-60 днів. Однак, в 35% зим, </w:t>
      </w:r>
      <w:r w:rsidRPr="0065396C">
        <w:rPr>
          <w:b w:val="0"/>
          <w:sz w:val="28"/>
          <w:szCs w:val="28"/>
        </w:rPr>
        <w:lastRenderedPageBreak/>
        <w:t>сталий сніговий покрив взагалі не установлюється. Висота снігового покриву невелика, і лише в окремі зими може бути більша 40 см. Сильні снігопади відмічаються рідко, але щороку відмічаються короткочасні сильні снігопади без тривалого збереження снігового покриву. Сильні снігопади завдають шкоди та викликають труднощі в роботі районного господарства. Під час таких снігопадів кількість опадів за добу перевищує 15-20 мм і більше.</w:t>
      </w:r>
    </w:p>
    <w:p w:rsidR="00DE3EC4" w:rsidRPr="0065396C" w:rsidRDefault="00DE3EC4" w:rsidP="0065396C">
      <w:pPr>
        <w:pStyle w:val="Heading1"/>
        <w:spacing w:line="360" w:lineRule="auto"/>
        <w:ind w:left="0" w:firstLine="851"/>
        <w:jc w:val="both"/>
        <w:rPr>
          <w:b w:val="0"/>
          <w:sz w:val="28"/>
          <w:szCs w:val="28"/>
        </w:rPr>
      </w:pPr>
      <w:r w:rsidRPr="0065396C">
        <w:rPr>
          <w:b w:val="0"/>
          <w:i/>
          <w:sz w:val="28"/>
          <w:szCs w:val="28"/>
          <w:u w:val="single"/>
        </w:rPr>
        <w:t>Рослинність</w:t>
      </w:r>
      <w:r w:rsidRPr="0065396C">
        <w:rPr>
          <w:b w:val="0"/>
          <w:i/>
          <w:sz w:val="28"/>
          <w:szCs w:val="28"/>
        </w:rPr>
        <w:t>.</w:t>
      </w:r>
      <w:r w:rsidRPr="0065396C">
        <w:rPr>
          <w:b w:val="0"/>
          <w:sz w:val="28"/>
          <w:szCs w:val="28"/>
        </w:rPr>
        <w:t xml:space="preserve"> Деревна рослинність на території проектування відсутня. Трав’яниста рослинність на території розробки ДПТ представлена бур'янами: осот польовий, мишій, щириця, свиріпа, лобода, пирій та ін.</w:t>
      </w:r>
    </w:p>
    <w:p w:rsidR="00DE3EC4" w:rsidRPr="0065396C" w:rsidRDefault="00DE3EC4" w:rsidP="0065396C">
      <w:pPr>
        <w:pStyle w:val="Heading1"/>
        <w:spacing w:line="360" w:lineRule="auto"/>
        <w:ind w:left="0" w:firstLine="851"/>
        <w:jc w:val="both"/>
        <w:rPr>
          <w:b w:val="0"/>
          <w:sz w:val="28"/>
          <w:szCs w:val="28"/>
        </w:rPr>
      </w:pPr>
      <w:r w:rsidRPr="0065396C">
        <w:rPr>
          <w:b w:val="0"/>
          <w:i/>
          <w:sz w:val="28"/>
          <w:szCs w:val="28"/>
          <w:u w:val="single"/>
        </w:rPr>
        <w:t>Повітряне середовище.</w:t>
      </w:r>
      <w:r w:rsidR="008F5899" w:rsidRPr="0065396C">
        <w:rPr>
          <w:b w:val="0"/>
          <w:i/>
          <w:sz w:val="28"/>
          <w:szCs w:val="28"/>
          <w:u w:val="single"/>
        </w:rPr>
        <w:t xml:space="preserve"> </w:t>
      </w:r>
      <w:r w:rsidRPr="0065396C">
        <w:rPr>
          <w:b w:val="0"/>
          <w:sz w:val="28"/>
          <w:szCs w:val="28"/>
        </w:rPr>
        <w:t>За метеорологічними умовами проектований регіон відноситься до територій з високим потенціалом забруднення повітря та досить несприятливими умовами розсіювання промислових викидів (Районування України за потенціалом забруднення).</w:t>
      </w:r>
    </w:p>
    <w:p w:rsidR="00DE3EC4" w:rsidRPr="0065396C" w:rsidRDefault="00DE3EC4" w:rsidP="0065396C">
      <w:pPr>
        <w:pStyle w:val="Heading1"/>
        <w:spacing w:line="360" w:lineRule="auto"/>
        <w:ind w:left="0" w:firstLine="851"/>
        <w:jc w:val="both"/>
        <w:rPr>
          <w:b w:val="0"/>
          <w:sz w:val="28"/>
          <w:szCs w:val="28"/>
        </w:rPr>
      </w:pPr>
      <w:r w:rsidRPr="0065396C">
        <w:rPr>
          <w:b w:val="0"/>
          <w:sz w:val="28"/>
          <w:szCs w:val="28"/>
        </w:rPr>
        <w:t xml:space="preserve">Стан повітря залежить від обсягів забруднюючих речовин стаціонарних  та пересувних джерел забруднення. </w:t>
      </w:r>
      <w:r w:rsidRPr="0065396C">
        <w:rPr>
          <w:b w:val="0"/>
          <w:spacing w:val="-3"/>
          <w:sz w:val="28"/>
          <w:szCs w:val="28"/>
        </w:rPr>
        <w:t xml:space="preserve">Із </w:t>
      </w:r>
      <w:r w:rsidRPr="0065396C">
        <w:rPr>
          <w:b w:val="0"/>
          <w:sz w:val="28"/>
          <w:szCs w:val="28"/>
        </w:rPr>
        <w:t xml:space="preserve">загального обсягу викидів забруднюючих речовин у повітря Закарпатської області </w:t>
      </w:r>
      <w:r w:rsidRPr="0065396C">
        <w:rPr>
          <w:b w:val="0"/>
          <w:sz w:val="28"/>
          <w:szCs w:val="28"/>
          <w:lang w:val="uk-UA"/>
        </w:rPr>
        <w:t>п</w:t>
      </w:r>
      <w:r w:rsidRPr="0065396C">
        <w:rPr>
          <w:b w:val="0"/>
          <w:sz w:val="28"/>
          <w:szCs w:val="28"/>
        </w:rPr>
        <w:t xml:space="preserve">ротягом 2015 року відбулося незначне збільшення викидів забруднюючих речовин в атмосферне повітря від стаціонарних джерел забруднення. </w:t>
      </w:r>
      <w:r w:rsidRPr="0065396C">
        <w:rPr>
          <w:b w:val="0"/>
          <w:spacing w:val="-4"/>
          <w:sz w:val="28"/>
          <w:szCs w:val="28"/>
        </w:rPr>
        <w:t xml:space="preserve">Із </w:t>
      </w:r>
      <w:r w:rsidRPr="0065396C">
        <w:rPr>
          <w:b w:val="0"/>
          <w:sz w:val="28"/>
          <w:szCs w:val="28"/>
        </w:rPr>
        <w:t>загальної кількості викидів забруднюючих речовин 54,6% складають речовини, що належать до парникових газів, зокрема, метан. Крім того, 0,1 млн.</w:t>
      </w:r>
      <w:r w:rsidRPr="0065396C">
        <w:rPr>
          <w:b w:val="0"/>
          <w:sz w:val="28"/>
          <w:szCs w:val="28"/>
          <w:lang w:val="uk-UA"/>
        </w:rPr>
        <w:t xml:space="preserve"> </w:t>
      </w:r>
      <w:r w:rsidRPr="0065396C">
        <w:rPr>
          <w:b w:val="0"/>
          <w:sz w:val="28"/>
          <w:szCs w:val="28"/>
        </w:rPr>
        <w:t>т становлять обсяги викидів діоксиду вуглецю.</w:t>
      </w:r>
    </w:p>
    <w:p w:rsidR="00DE3EC4" w:rsidRPr="0065396C" w:rsidRDefault="00DE3EC4" w:rsidP="0065396C">
      <w:pPr>
        <w:pStyle w:val="Heading1"/>
        <w:spacing w:line="360" w:lineRule="auto"/>
        <w:ind w:left="0" w:firstLine="851"/>
        <w:jc w:val="both"/>
        <w:rPr>
          <w:b w:val="0"/>
          <w:sz w:val="28"/>
          <w:szCs w:val="28"/>
        </w:rPr>
      </w:pPr>
      <w:r w:rsidRPr="0065396C">
        <w:rPr>
          <w:b w:val="0"/>
          <w:sz w:val="28"/>
          <w:szCs w:val="28"/>
        </w:rPr>
        <w:t xml:space="preserve">Із загального обсягу викидів забруднюючих речовин в атмосферне повітря Ужгородський район ( 23,4%) посідає друге місце після </w:t>
      </w:r>
      <w:r w:rsidR="003E755A" w:rsidRPr="0065396C">
        <w:rPr>
          <w:b w:val="0"/>
          <w:sz w:val="28"/>
          <w:szCs w:val="28"/>
          <w:lang w:val="uk-UA"/>
        </w:rPr>
        <w:t>м.</w:t>
      </w:r>
      <w:r w:rsidRPr="0065396C">
        <w:rPr>
          <w:b w:val="0"/>
          <w:sz w:val="28"/>
          <w:szCs w:val="28"/>
        </w:rPr>
        <w:t>Ужгорода.</w:t>
      </w:r>
      <w:r w:rsidRPr="0065396C">
        <w:rPr>
          <w:b w:val="0"/>
          <w:sz w:val="28"/>
          <w:szCs w:val="28"/>
          <w:lang w:val="uk-UA"/>
        </w:rPr>
        <w:t xml:space="preserve"> </w:t>
      </w:r>
    </w:p>
    <w:p w:rsidR="00DE3EC4" w:rsidRPr="0065396C" w:rsidRDefault="00DE3EC4" w:rsidP="0065396C">
      <w:pPr>
        <w:pStyle w:val="Heading1"/>
        <w:spacing w:line="360" w:lineRule="auto"/>
        <w:ind w:left="0" w:firstLine="851"/>
        <w:jc w:val="both"/>
        <w:rPr>
          <w:b w:val="0"/>
          <w:sz w:val="28"/>
          <w:szCs w:val="28"/>
        </w:rPr>
      </w:pPr>
      <w:r w:rsidRPr="0065396C">
        <w:rPr>
          <w:b w:val="0"/>
          <w:sz w:val="28"/>
          <w:szCs w:val="28"/>
          <w:lang w:val="uk-UA"/>
        </w:rPr>
        <w:t xml:space="preserve">Одним з </w:t>
      </w:r>
      <w:r w:rsidRPr="0065396C">
        <w:rPr>
          <w:b w:val="0"/>
          <w:sz w:val="28"/>
          <w:szCs w:val="28"/>
        </w:rPr>
        <w:t>головни</w:t>
      </w:r>
      <w:r w:rsidRPr="0065396C">
        <w:rPr>
          <w:b w:val="0"/>
          <w:sz w:val="28"/>
          <w:szCs w:val="28"/>
          <w:lang w:val="uk-UA"/>
        </w:rPr>
        <w:t>х</w:t>
      </w:r>
      <w:r w:rsidRPr="0065396C">
        <w:rPr>
          <w:b w:val="0"/>
          <w:sz w:val="28"/>
          <w:szCs w:val="28"/>
        </w:rPr>
        <w:t xml:space="preserve"> забруднювач</w:t>
      </w:r>
      <w:r w:rsidRPr="0065396C">
        <w:rPr>
          <w:b w:val="0"/>
          <w:sz w:val="28"/>
          <w:szCs w:val="28"/>
          <w:lang w:val="uk-UA"/>
        </w:rPr>
        <w:t>ів</w:t>
      </w:r>
      <w:r w:rsidRPr="0065396C">
        <w:rPr>
          <w:b w:val="0"/>
          <w:sz w:val="28"/>
          <w:szCs w:val="28"/>
        </w:rPr>
        <w:t xml:space="preserve"> атмосферного повітря Закарпатської області продовжує і надалі залишатися автотранспорт, викиди від якого в 2015 році склали 91,9 % від загального обсягу викидів. За останні роки значно виросла кількість автомобільного транспорту, відмічається ріст автозаправних станцій, що є вагомим джерелом у забрудненні атмосферного</w:t>
      </w:r>
      <w:r w:rsidRPr="0065396C">
        <w:rPr>
          <w:b w:val="0"/>
          <w:spacing w:val="-1"/>
          <w:sz w:val="28"/>
          <w:szCs w:val="28"/>
        </w:rPr>
        <w:t xml:space="preserve"> </w:t>
      </w:r>
      <w:r w:rsidRPr="0065396C">
        <w:rPr>
          <w:b w:val="0"/>
          <w:sz w:val="28"/>
          <w:szCs w:val="28"/>
        </w:rPr>
        <w:t>повітря.</w:t>
      </w:r>
    </w:p>
    <w:p w:rsidR="00DE3EC4" w:rsidRPr="0065396C" w:rsidRDefault="00DE3EC4" w:rsidP="0065396C">
      <w:pPr>
        <w:pStyle w:val="Heading1"/>
        <w:spacing w:line="360" w:lineRule="auto"/>
        <w:ind w:left="0" w:firstLine="851"/>
        <w:jc w:val="both"/>
        <w:rPr>
          <w:b w:val="0"/>
          <w:sz w:val="28"/>
          <w:szCs w:val="28"/>
          <w:lang w:val="uk-UA"/>
        </w:rPr>
      </w:pPr>
      <w:r w:rsidRPr="0065396C">
        <w:rPr>
          <w:b w:val="0"/>
          <w:sz w:val="28"/>
          <w:szCs w:val="28"/>
        </w:rPr>
        <w:t xml:space="preserve">На сьогодні зовнішні (транзитні) транспортні потоки концентруються </w:t>
      </w:r>
      <w:r w:rsidRPr="0065396C">
        <w:rPr>
          <w:b w:val="0"/>
          <w:sz w:val="28"/>
          <w:szCs w:val="28"/>
        </w:rPr>
        <w:lastRenderedPageBreak/>
        <w:t xml:space="preserve">на автодорозі </w:t>
      </w:r>
      <w:r w:rsidR="00F81C4B" w:rsidRPr="0065396C">
        <w:rPr>
          <w:b w:val="0"/>
          <w:sz w:val="28"/>
          <w:szCs w:val="28"/>
          <w:lang w:val="uk-UA" w:eastAsia="uk-UA"/>
        </w:rPr>
        <w:t>обласного значення (</w:t>
      </w:r>
      <w:r w:rsidR="00F81C4B" w:rsidRPr="0065396C">
        <w:rPr>
          <w:b w:val="0"/>
          <w:sz w:val="28"/>
          <w:szCs w:val="28"/>
          <w:lang w:val="uk-UA"/>
        </w:rPr>
        <w:t>О-07-12-01 Середнє-Лінці-Шкуратівці-Ракошино)</w:t>
      </w:r>
      <w:r w:rsidR="00F81C4B" w:rsidRPr="0065396C">
        <w:rPr>
          <w:b w:val="0"/>
          <w:sz w:val="28"/>
          <w:szCs w:val="28"/>
          <w:lang w:val="uk-UA" w:eastAsia="uk-UA"/>
        </w:rPr>
        <w:t>.</w:t>
      </w:r>
      <w:r w:rsidRPr="0065396C">
        <w:rPr>
          <w:b w:val="0"/>
          <w:sz w:val="28"/>
          <w:szCs w:val="28"/>
        </w:rPr>
        <w:t>»</w:t>
      </w:r>
      <w:r w:rsidR="001533BA" w:rsidRPr="0065396C">
        <w:rPr>
          <w:b w:val="0"/>
          <w:sz w:val="28"/>
          <w:szCs w:val="28"/>
          <w:lang w:val="uk-UA"/>
        </w:rPr>
        <w:t>.</w:t>
      </w:r>
    </w:p>
    <w:p w:rsidR="00DE3EC4" w:rsidRPr="0065396C" w:rsidRDefault="00DE3EC4" w:rsidP="0065396C">
      <w:pPr>
        <w:pStyle w:val="Heading1"/>
        <w:spacing w:line="360" w:lineRule="auto"/>
        <w:ind w:left="0" w:firstLine="851"/>
        <w:jc w:val="both"/>
        <w:rPr>
          <w:b w:val="0"/>
          <w:sz w:val="28"/>
          <w:szCs w:val="28"/>
          <w:lang w:val="uk-UA"/>
        </w:rPr>
      </w:pPr>
      <w:r w:rsidRPr="0065396C">
        <w:rPr>
          <w:b w:val="0"/>
          <w:sz w:val="28"/>
          <w:szCs w:val="28"/>
          <w:lang w:val="uk-UA"/>
        </w:rPr>
        <w:t>Аналіз матеріалів спостережень за вмістом забруднюючих речовин в атмосферному повітрі протягом року вказує на те, що основними забруднювачами атмосферного повітря міста Ужгорода в 2015 році залишились формальдегід, діоксид азоту, оксид вуглецю (</w:t>
      </w:r>
      <w:r w:rsidRPr="0065396C">
        <w:rPr>
          <w:b w:val="0"/>
          <w:sz w:val="28"/>
          <w:szCs w:val="28"/>
        </w:rPr>
        <w:t>II</w:t>
      </w:r>
      <w:r w:rsidRPr="0065396C">
        <w:rPr>
          <w:b w:val="0"/>
          <w:sz w:val="28"/>
          <w:szCs w:val="28"/>
          <w:lang w:val="uk-UA"/>
        </w:rPr>
        <w:t>), оксид азоту (</w:t>
      </w:r>
      <w:r w:rsidRPr="0065396C">
        <w:rPr>
          <w:b w:val="0"/>
          <w:sz w:val="28"/>
          <w:szCs w:val="28"/>
        </w:rPr>
        <w:t>II</w:t>
      </w:r>
      <w:r w:rsidRPr="0065396C">
        <w:rPr>
          <w:b w:val="0"/>
          <w:sz w:val="28"/>
          <w:szCs w:val="28"/>
          <w:lang w:val="uk-UA"/>
        </w:rPr>
        <w:t>), пил. Високого забруднення атмосферного повітря (перевищення максимальної разової гранично допустимої концентрації забруднюючої речовини в 5 і більше разів) та екстремально високого забруднення (перевищення в 10 і більше разів) у 2015р. не</w:t>
      </w:r>
      <w:r w:rsidRPr="0065396C">
        <w:rPr>
          <w:b w:val="0"/>
          <w:spacing w:val="-3"/>
          <w:sz w:val="28"/>
          <w:szCs w:val="28"/>
          <w:lang w:val="uk-UA"/>
        </w:rPr>
        <w:t xml:space="preserve"> </w:t>
      </w:r>
      <w:r w:rsidRPr="0065396C">
        <w:rPr>
          <w:b w:val="0"/>
          <w:sz w:val="28"/>
          <w:szCs w:val="28"/>
          <w:lang w:val="uk-UA"/>
        </w:rPr>
        <w:t>спостерігалось.</w:t>
      </w:r>
    </w:p>
    <w:p w:rsidR="00DE3EC4" w:rsidRPr="0065396C" w:rsidRDefault="00DE3EC4" w:rsidP="0065396C">
      <w:pPr>
        <w:pStyle w:val="Heading1"/>
        <w:spacing w:line="360" w:lineRule="auto"/>
        <w:ind w:left="0" w:firstLine="851"/>
        <w:jc w:val="both"/>
        <w:rPr>
          <w:b w:val="0"/>
          <w:sz w:val="28"/>
          <w:szCs w:val="28"/>
        </w:rPr>
      </w:pPr>
      <w:r w:rsidRPr="0065396C">
        <w:rPr>
          <w:b w:val="0"/>
          <w:sz w:val="28"/>
          <w:szCs w:val="28"/>
        </w:rPr>
        <w:t>На території, дотичній до території проектування  потужних джерел забруднення немає.</w:t>
      </w:r>
    </w:p>
    <w:p w:rsidR="00DE3EC4" w:rsidRPr="0065396C" w:rsidRDefault="00DE3EC4" w:rsidP="0065396C">
      <w:pPr>
        <w:pStyle w:val="Heading1"/>
        <w:spacing w:line="360" w:lineRule="auto"/>
        <w:ind w:left="0" w:firstLine="851"/>
        <w:jc w:val="both"/>
        <w:rPr>
          <w:b w:val="0"/>
          <w:sz w:val="28"/>
          <w:szCs w:val="28"/>
        </w:rPr>
      </w:pPr>
      <w:r w:rsidRPr="0065396C">
        <w:rPr>
          <w:b w:val="0"/>
          <w:i/>
          <w:sz w:val="28"/>
          <w:szCs w:val="28"/>
          <w:u w:val="single"/>
        </w:rPr>
        <w:t>Водний басейн</w:t>
      </w:r>
      <w:r w:rsidRPr="0065396C">
        <w:rPr>
          <w:b w:val="0"/>
          <w:sz w:val="28"/>
          <w:szCs w:val="28"/>
          <w:u w:val="single"/>
          <w:lang w:val="uk-UA"/>
        </w:rPr>
        <w:t>.</w:t>
      </w:r>
      <w:r w:rsidR="008F5899" w:rsidRPr="0065396C">
        <w:rPr>
          <w:b w:val="0"/>
          <w:sz w:val="28"/>
          <w:szCs w:val="28"/>
          <w:u w:val="single"/>
          <w:lang w:val="uk-UA"/>
        </w:rPr>
        <w:t xml:space="preserve"> </w:t>
      </w:r>
      <w:r w:rsidR="001533BA" w:rsidRPr="0065396C">
        <w:rPr>
          <w:b w:val="0"/>
          <w:sz w:val="28"/>
          <w:szCs w:val="28"/>
          <w:lang w:val="uk-UA" w:eastAsia="uk-UA"/>
        </w:rPr>
        <w:t>Проектована територія відносить</w:t>
      </w:r>
      <w:r w:rsidR="00DB4680">
        <w:rPr>
          <w:b w:val="0"/>
          <w:sz w:val="28"/>
          <w:szCs w:val="28"/>
          <w:lang w:val="uk-UA" w:eastAsia="uk-UA"/>
        </w:rPr>
        <w:t xml:space="preserve">ся до водного басейну р. Стара (потік Лін). </w:t>
      </w:r>
      <w:r w:rsidRPr="00DB4680">
        <w:rPr>
          <w:b w:val="0"/>
          <w:sz w:val="28"/>
          <w:szCs w:val="28"/>
          <w:lang w:val="uk-UA"/>
        </w:rPr>
        <w:t xml:space="preserve">На відміну від поверхневих, підземні води більш захищені від антропогенного впливу. </w:t>
      </w:r>
      <w:r w:rsidRPr="0065396C">
        <w:rPr>
          <w:b w:val="0"/>
          <w:sz w:val="28"/>
          <w:szCs w:val="28"/>
        </w:rPr>
        <w:t>Однак, їх якість здебільшого залежить від якісних характеристик поверхневого стоку. Забруднення підземного водоносного горизонту на території садибної забудови пов'язане з порушеннями санітарних вимог щодо обладнання та будівництва вигрібних ям, надвірних вбиралень, гноєсховищ, внесення мінеральних добрив, тощо.</w:t>
      </w:r>
    </w:p>
    <w:p w:rsidR="00DE3EC4" w:rsidRPr="0065396C" w:rsidRDefault="00DE3EC4" w:rsidP="0065396C">
      <w:pPr>
        <w:pStyle w:val="Heading1"/>
        <w:spacing w:line="360" w:lineRule="auto"/>
        <w:ind w:left="0" w:firstLine="851"/>
        <w:jc w:val="both"/>
        <w:rPr>
          <w:b w:val="0"/>
          <w:sz w:val="28"/>
          <w:szCs w:val="28"/>
        </w:rPr>
      </w:pPr>
      <w:r w:rsidRPr="0065396C">
        <w:rPr>
          <w:b w:val="0"/>
          <w:sz w:val="28"/>
          <w:szCs w:val="28"/>
        </w:rPr>
        <w:t xml:space="preserve">Для забезпечення санітарно-епідеміологічної безпеки та охорони від випадкового або навмисного забруднення поверхневих чи підземних джерел і водопровідних споруд (незалежно від форми власності або відомчої підпорядкованості), </w:t>
      </w:r>
      <w:r w:rsidRPr="0065396C">
        <w:rPr>
          <w:b w:val="0"/>
          <w:sz w:val="28"/>
          <w:szCs w:val="28"/>
          <w:lang w:val="uk-UA"/>
        </w:rPr>
        <w:t xml:space="preserve"> </w:t>
      </w:r>
      <w:r w:rsidRPr="0065396C">
        <w:rPr>
          <w:b w:val="0"/>
          <w:sz w:val="28"/>
          <w:szCs w:val="28"/>
        </w:rPr>
        <w:t>а також прилеглих до них територій слід передбачати дотримання параметрів зон санітарної охорони (відповідно до вимог ДБН В.2.5-74:2013) та дотримання у межах даних зон режимів господарської діяльності, визначених Постановою Кабінету Міністрів України №2024 від 18.12.1998 «Про правовий режим зон санітарної охорони водних об'єктів».</w:t>
      </w:r>
    </w:p>
    <w:p w:rsidR="00DE3EC4" w:rsidRPr="0065396C" w:rsidRDefault="00DE3EC4" w:rsidP="0065396C">
      <w:pPr>
        <w:pStyle w:val="Heading1"/>
        <w:spacing w:line="360" w:lineRule="auto"/>
        <w:ind w:left="0" w:firstLine="851"/>
        <w:jc w:val="both"/>
        <w:rPr>
          <w:b w:val="0"/>
          <w:sz w:val="28"/>
          <w:szCs w:val="28"/>
          <w:lang w:val="uk-UA"/>
        </w:rPr>
      </w:pPr>
      <w:r w:rsidRPr="0065396C">
        <w:rPr>
          <w:b w:val="0"/>
          <w:sz w:val="28"/>
          <w:szCs w:val="28"/>
        </w:rPr>
        <w:t>Проектні рішення ДПТ також враховують необхідність дотримання особливого господарського режиму на території зон санітарної охорони свердловини.</w:t>
      </w:r>
    </w:p>
    <w:p w:rsidR="00DE3EC4" w:rsidRPr="0065396C" w:rsidRDefault="00DE3EC4" w:rsidP="0065396C">
      <w:pPr>
        <w:pStyle w:val="Heading1"/>
        <w:spacing w:line="360" w:lineRule="auto"/>
        <w:ind w:left="0" w:firstLine="851"/>
        <w:jc w:val="both"/>
        <w:rPr>
          <w:b w:val="0"/>
          <w:sz w:val="28"/>
          <w:szCs w:val="28"/>
        </w:rPr>
      </w:pPr>
      <w:r w:rsidRPr="0065396C">
        <w:rPr>
          <w:b w:val="0"/>
          <w:i/>
          <w:sz w:val="28"/>
          <w:szCs w:val="28"/>
          <w:u w:val="single"/>
          <w:lang w:val="uk-UA"/>
        </w:rPr>
        <w:lastRenderedPageBreak/>
        <w:t>Стан ґрунтів.</w:t>
      </w:r>
      <w:r w:rsidR="00E85662">
        <w:rPr>
          <w:b w:val="0"/>
          <w:i/>
          <w:sz w:val="28"/>
          <w:szCs w:val="28"/>
          <w:u w:val="single"/>
          <w:lang w:val="uk-UA"/>
        </w:rPr>
        <w:t xml:space="preserve"> </w:t>
      </w:r>
      <w:r w:rsidRPr="0065396C">
        <w:rPr>
          <w:b w:val="0"/>
          <w:sz w:val="28"/>
          <w:szCs w:val="28"/>
          <w:lang w:val="uk-UA"/>
        </w:rPr>
        <w:t xml:space="preserve">Спеціальні роботи (геохімічна зйомка) щодо вивчення стану ґрунтів Ужгородського району впродовж останніх 20-ти років не виконувались. </w:t>
      </w:r>
      <w:r w:rsidRPr="0065396C">
        <w:rPr>
          <w:b w:val="0"/>
          <w:sz w:val="28"/>
          <w:szCs w:val="28"/>
        </w:rPr>
        <w:t>Регулярне спостереження за санітарним станом ґрунтів не</w:t>
      </w:r>
      <w:r w:rsidRPr="0065396C">
        <w:rPr>
          <w:b w:val="0"/>
          <w:spacing w:val="-2"/>
          <w:sz w:val="28"/>
          <w:szCs w:val="28"/>
        </w:rPr>
        <w:t xml:space="preserve"> </w:t>
      </w:r>
      <w:r w:rsidRPr="0065396C">
        <w:rPr>
          <w:b w:val="0"/>
          <w:sz w:val="28"/>
          <w:szCs w:val="28"/>
        </w:rPr>
        <w:t>проводиться.</w:t>
      </w:r>
    </w:p>
    <w:p w:rsidR="00DE3EC4" w:rsidRPr="0065396C" w:rsidRDefault="00DE3EC4" w:rsidP="0065396C">
      <w:pPr>
        <w:pStyle w:val="Heading1"/>
        <w:spacing w:line="360" w:lineRule="auto"/>
        <w:ind w:left="0" w:firstLine="851"/>
        <w:jc w:val="both"/>
        <w:rPr>
          <w:b w:val="0"/>
          <w:sz w:val="28"/>
          <w:szCs w:val="28"/>
        </w:rPr>
      </w:pPr>
      <w:r w:rsidRPr="0065396C">
        <w:rPr>
          <w:b w:val="0"/>
          <w:sz w:val="28"/>
          <w:szCs w:val="28"/>
        </w:rPr>
        <w:t>Земельні ресурси зазнають негативного впливу від накопичень побутових відходів, значна частина яких могла б знайти застосування як вторинна сировина. На території Ужгородського району відсутні підприємства з перероблення та утилізації відходів виробництва.</w:t>
      </w:r>
    </w:p>
    <w:p w:rsidR="00DE3EC4" w:rsidRPr="0065396C" w:rsidRDefault="00DE3EC4" w:rsidP="0065396C">
      <w:pPr>
        <w:pStyle w:val="Heading1"/>
        <w:spacing w:line="360" w:lineRule="auto"/>
        <w:ind w:left="0" w:firstLine="851"/>
        <w:jc w:val="both"/>
        <w:rPr>
          <w:b w:val="0"/>
          <w:sz w:val="28"/>
          <w:szCs w:val="28"/>
          <w:lang w:val="uk-UA"/>
        </w:rPr>
      </w:pPr>
      <w:r w:rsidRPr="0065396C">
        <w:rPr>
          <w:b w:val="0"/>
          <w:sz w:val="28"/>
          <w:szCs w:val="28"/>
        </w:rPr>
        <w:t>Забруднені ґрунти є вторинним джерелом забруднення підземних та поверхневих вод, а також повітря через незадовільний стан покриття вулиць, недостатню кількість зелених насаджень.</w:t>
      </w:r>
    </w:p>
    <w:p w:rsidR="00DE3EC4" w:rsidRPr="0065396C" w:rsidRDefault="00DE3EC4" w:rsidP="0065396C">
      <w:pPr>
        <w:pStyle w:val="Heading1"/>
        <w:spacing w:line="360" w:lineRule="auto"/>
        <w:ind w:left="0" w:firstLine="851"/>
        <w:jc w:val="both"/>
        <w:rPr>
          <w:b w:val="0"/>
          <w:sz w:val="28"/>
          <w:szCs w:val="28"/>
          <w:lang w:val="uk-UA"/>
        </w:rPr>
      </w:pPr>
      <w:r w:rsidRPr="0065396C">
        <w:rPr>
          <w:b w:val="0"/>
          <w:i/>
          <w:sz w:val="28"/>
          <w:szCs w:val="28"/>
          <w:u w:val="single"/>
          <w:lang w:val="uk-UA"/>
        </w:rPr>
        <w:t>Радіаційний стан.</w:t>
      </w:r>
      <w:r w:rsidR="00F50B64" w:rsidRPr="0065396C">
        <w:rPr>
          <w:b w:val="0"/>
          <w:i/>
          <w:sz w:val="28"/>
          <w:szCs w:val="28"/>
          <w:u w:val="single"/>
          <w:lang w:val="uk-UA"/>
        </w:rPr>
        <w:t xml:space="preserve"> </w:t>
      </w:r>
      <w:r w:rsidRPr="0065396C">
        <w:rPr>
          <w:b w:val="0"/>
          <w:sz w:val="28"/>
          <w:szCs w:val="28"/>
          <w:lang w:val="uk-UA"/>
        </w:rPr>
        <w:t>Згідно постанови Кабінету Міністрів України №106 від 23.07.1991 і №600 від 29.08.1994, с.</w:t>
      </w:r>
      <w:r w:rsidR="00EA0569" w:rsidRPr="0065396C">
        <w:rPr>
          <w:b w:val="0"/>
          <w:sz w:val="28"/>
          <w:szCs w:val="28"/>
          <w:lang w:val="uk-UA"/>
        </w:rPr>
        <w:t xml:space="preserve">Гайдош </w:t>
      </w:r>
      <w:r w:rsidRPr="0065396C">
        <w:rPr>
          <w:b w:val="0"/>
          <w:sz w:val="28"/>
          <w:szCs w:val="28"/>
          <w:lang w:val="uk-UA"/>
        </w:rPr>
        <w:t xml:space="preserve">не входить у перелік територій, забруднених у результаті аварії на Чорнобильській АЕС. </w:t>
      </w:r>
      <w:r w:rsidRPr="0065396C">
        <w:rPr>
          <w:b w:val="0"/>
          <w:sz w:val="28"/>
          <w:szCs w:val="28"/>
        </w:rPr>
        <w:t>Середнє значення експозиційної дози гамма-випромінювання знаходиться в межах норми і складає 11,5 мкР/год. (в діапазоні від 11 до 30 мкР/год.).</w:t>
      </w:r>
    </w:p>
    <w:p w:rsidR="00DE3EC4" w:rsidRPr="0065396C" w:rsidRDefault="00DE3EC4" w:rsidP="0065396C">
      <w:pPr>
        <w:pStyle w:val="Heading1"/>
        <w:spacing w:line="360" w:lineRule="auto"/>
        <w:ind w:left="0" w:firstLine="851"/>
        <w:jc w:val="both"/>
        <w:rPr>
          <w:b w:val="0"/>
          <w:sz w:val="28"/>
          <w:szCs w:val="28"/>
        </w:rPr>
      </w:pPr>
      <w:r w:rsidRPr="0065396C">
        <w:rPr>
          <w:b w:val="0"/>
          <w:sz w:val="28"/>
          <w:szCs w:val="28"/>
        </w:rPr>
        <w:t>Дозиметричний паспорт не розроблявся, радіаційне обстеження села</w:t>
      </w:r>
      <w:r w:rsidRPr="0065396C">
        <w:rPr>
          <w:b w:val="0"/>
          <w:sz w:val="28"/>
          <w:szCs w:val="28"/>
          <w:lang w:val="uk-UA"/>
        </w:rPr>
        <w:t xml:space="preserve"> Великі Лази </w:t>
      </w:r>
      <w:r w:rsidRPr="0065396C">
        <w:rPr>
          <w:b w:val="0"/>
          <w:sz w:val="28"/>
          <w:szCs w:val="28"/>
        </w:rPr>
        <w:t xml:space="preserve"> не проводилось.</w:t>
      </w:r>
    </w:p>
    <w:p w:rsidR="00DE3EC4" w:rsidRPr="0065396C" w:rsidRDefault="00DE3EC4" w:rsidP="0065396C">
      <w:pPr>
        <w:pStyle w:val="Heading1"/>
        <w:spacing w:line="360" w:lineRule="auto"/>
        <w:ind w:left="0" w:firstLine="851"/>
        <w:jc w:val="both"/>
        <w:rPr>
          <w:b w:val="0"/>
          <w:sz w:val="28"/>
          <w:szCs w:val="28"/>
        </w:rPr>
      </w:pPr>
      <w:r w:rsidRPr="0065396C">
        <w:rPr>
          <w:b w:val="0"/>
          <w:sz w:val="28"/>
          <w:szCs w:val="28"/>
        </w:rPr>
        <w:t>Природна радіоактивність не перевищує допустимі норми згідно БДУ – 91.</w:t>
      </w:r>
    </w:p>
    <w:p w:rsidR="00DE3EC4" w:rsidRPr="0065396C" w:rsidRDefault="00DE3EC4" w:rsidP="0065396C">
      <w:pPr>
        <w:pStyle w:val="Heading1"/>
        <w:spacing w:line="360" w:lineRule="auto"/>
        <w:ind w:left="0" w:firstLine="851"/>
        <w:jc w:val="both"/>
        <w:rPr>
          <w:b w:val="0"/>
          <w:sz w:val="28"/>
          <w:szCs w:val="28"/>
        </w:rPr>
      </w:pPr>
      <w:r w:rsidRPr="0065396C">
        <w:rPr>
          <w:b w:val="0"/>
          <w:sz w:val="28"/>
          <w:szCs w:val="28"/>
        </w:rPr>
        <w:t>Виходу радону не зареєстровано. Система планувальних обмежень відсутня.</w:t>
      </w:r>
    </w:p>
    <w:p w:rsidR="00DE3EC4" w:rsidRPr="0065396C" w:rsidRDefault="00DE3EC4" w:rsidP="0065396C">
      <w:pPr>
        <w:pStyle w:val="Heading1"/>
        <w:spacing w:line="360" w:lineRule="auto"/>
        <w:ind w:left="0" w:firstLine="851"/>
        <w:jc w:val="both"/>
        <w:rPr>
          <w:b w:val="0"/>
          <w:sz w:val="28"/>
          <w:szCs w:val="28"/>
        </w:rPr>
      </w:pPr>
      <w:r w:rsidRPr="0065396C">
        <w:rPr>
          <w:b w:val="0"/>
          <w:i/>
          <w:sz w:val="28"/>
          <w:szCs w:val="28"/>
          <w:u w:val="single"/>
        </w:rPr>
        <w:t>Електромагнітне забруднення</w:t>
      </w:r>
      <w:r w:rsidRPr="0065396C">
        <w:rPr>
          <w:b w:val="0"/>
          <w:i/>
          <w:sz w:val="28"/>
          <w:szCs w:val="28"/>
          <w:u w:val="single"/>
          <w:lang w:val="uk-UA"/>
        </w:rPr>
        <w:t>.</w:t>
      </w:r>
      <w:r w:rsidR="00F50B64" w:rsidRPr="0065396C">
        <w:rPr>
          <w:b w:val="0"/>
          <w:sz w:val="28"/>
          <w:szCs w:val="28"/>
        </w:rPr>
        <w:t xml:space="preserve"> </w:t>
      </w:r>
      <w:r w:rsidRPr="0065396C">
        <w:rPr>
          <w:b w:val="0"/>
          <w:sz w:val="28"/>
          <w:szCs w:val="28"/>
        </w:rPr>
        <w:t>Електропостачання с.</w:t>
      </w:r>
      <w:r w:rsidR="00DB4680">
        <w:rPr>
          <w:b w:val="0"/>
          <w:sz w:val="28"/>
          <w:szCs w:val="28"/>
          <w:lang w:val="uk-UA"/>
        </w:rPr>
        <w:t>Лінці</w:t>
      </w:r>
      <w:r w:rsidR="003F7E3A" w:rsidRPr="0065396C">
        <w:rPr>
          <w:b w:val="0"/>
          <w:sz w:val="28"/>
          <w:szCs w:val="28"/>
          <w:lang w:val="uk-UA"/>
        </w:rPr>
        <w:t xml:space="preserve"> </w:t>
      </w:r>
      <w:r w:rsidRPr="0065396C">
        <w:rPr>
          <w:b w:val="0"/>
          <w:sz w:val="28"/>
          <w:szCs w:val="28"/>
        </w:rPr>
        <w:t>на даний час забезпечується по лініях електропередачі 10 кВ</w:t>
      </w:r>
      <w:r w:rsidR="00DB4680">
        <w:rPr>
          <w:b w:val="0"/>
          <w:sz w:val="28"/>
          <w:szCs w:val="28"/>
          <w:lang w:val="uk-UA"/>
        </w:rPr>
        <w:t xml:space="preserve">, </w:t>
      </w:r>
      <w:r w:rsidRPr="0065396C">
        <w:rPr>
          <w:b w:val="0"/>
          <w:sz w:val="28"/>
          <w:szCs w:val="28"/>
        </w:rPr>
        <w:t>через електропідстанції.</w:t>
      </w:r>
    </w:p>
    <w:p w:rsidR="00DE3EC4" w:rsidRPr="00E85662" w:rsidRDefault="00DE3EC4" w:rsidP="0065396C">
      <w:pPr>
        <w:pStyle w:val="Heading1"/>
        <w:spacing w:line="360" w:lineRule="auto"/>
        <w:ind w:left="0" w:firstLine="851"/>
        <w:jc w:val="both"/>
        <w:rPr>
          <w:b w:val="0"/>
          <w:sz w:val="28"/>
          <w:szCs w:val="28"/>
        </w:rPr>
      </w:pPr>
      <w:r w:rsidRPr="00E85662">
        <w:rPr>
          <w:b w:val="0"/>
          <w:sz w:val="28"/>
          <w:szCs w:val="28"/>
        </w:rPr>
        <w:t>Передача та розподіл електроенергії між споживачами села здійснюється по лініях електропередачі 6 кВ через трансформаторні підстанції 6/0,4 кВ (ТП-6/0,4 кВ).</w:t>
      </w:r>
    </w:p>
    <w:p w:rsidR="00DE3EC4" w:rsidRPr="0065396C" w:rsidRDefault="00DE3EC4" w:rsidP="0065396C">
      <w:pPr>
        <w:pStyle w:val="Heading1"/>
        <w:spacing w:line="360" w:lineRule="auto"/>
        <w:ind w:left="0" w:firstLine="851"/>
        <w:jc w:val="both"/>
        <w:rPr>
          <w:b w:val="0"/>
          <w:sz w:val="28"/>
          <w:szCs w:val="28"/>
          <w:lang w:val="uk-UA"/>
        </w:rPr>
      </w:pPr>
      <w:r w:rsidRPr="0065396C">
        <w:rPr>
          <w:b w:val="0"/>
          <w:i/>
          <w:sz w:val="28"/>
          <w:szCs w:val="28"/>
          <w:u w:val="single"/>
        </w:rPr>
        <w:t>Акустичний режим</w:t>
      </w:r>
      <w:r w:rsidRPr="0065396C">
        <w:rPr>
          <w:b w:val="0"/>
          <w:i/>
          <w:sz w:val="28"/>
          <w:szCs w:val="28"/>
          <w:u w:val="single"/>
          <w:lang w:val="uk-UA"/>
        </w:rPr>
        <w:t>.</w:t>
      </w:r>
      <w:r w:rsidR="00346AE6" w:rsidRPr="0065396C">
        <w:rPr>
          <w:b w:val="0"/>
          <w:i/>
          <w:sz w:val="28"/>
          <w:szCs w:val="28"/>
          <w:u w:val="single"/>
          <w:lang w:val="uk-UA"/>
        </w:rPr>
        <w:t xml:space="preserve"> </w:t>
      </w:r>
      <w:r w:rsidRPr="0065396C">
        <w:rPr>
          <w:b w:val="0"/>
          <w:sz w:val="28"/>
          <w:szCs w:val="28"/>
        </w:rPr>
        <w:t>Основним джерелом шуму є вулична мережа</w:t>
      </w:r>
      <w:r w:rsidR="007444FF" w:rsidRPr="0065396C">
        <w:rPr>
          <w:b w:val="0"/>
          <w:sz w:val="28"/>
          <w:szCs w:val="28"/>
          <w:lang w:val="uk-UA" w:eastAsia="uk-UA"/>
        </w:rPr>
        <w:t xml:space="preserve"> та автодорога обласного значення (</w:t>
      </w:r>
      <w:r w:rsidR="007444FF" w:rsidRPr="0065396C">
        <w:rPr>
          <w:b w:val="0"/>
          <w:sz w:val="28"/>
          <w:szCs w:val="28"/>
          <w:lang w:val="uk-UA"/>
        </w:rPr>
        <w:t>О-07-12-01 Середнє-Лінці-Шкуратівці-Ракошино)</w:t>
      </w:r>
      <w:r w:rsidR="007444FF" w:rsidRPr="0065396C">
        <w:rPr>
          <w:b w:val="0"/>
          <w:sz w:val="28"/>
          <w:szCs w:val="28"/>
          <w:lang w:val="uk-UA" w:eastAsia="uk-UA"/>
        </w:rPr>
        <w:t>.</w:t>
      </w:r>
    </w:p>
    <w:p w:rsidR="00DE3EC4" w:rsidRPr="0065396C" w:rsidRDefault="00DE3EC4" w:rsidP="0065396C">
      <w:pPr>
        <w:pStyle w:val="Heading1"/>
        <w:spacing w:line="360" w:lineRule="auto"/>
        <w:ind w:left="0" w:firstLine="851"/>
        <w:jc w:val="both"/>
        <w:rPr>
          <w:b w:val="0"/>
          <w:sz w:val="28"/>
          <w:szCs w:val="28"/>
          <w:u w:val="single"/>
          <w:lang w:val="uk-UA"/>
        </w:rPr>
      </w:pPr>
      <w:r w:rsidRPr="0065396C">
        <w:rPr>
          <w:b w:val="0"/>
          <w:i/>
          <w:sz w:val="28"/>
          <w:szCs w:val="28"/>
          <w:u w:val="single"/>
        </w:rPr>
        <w:lastRenderedPageBreak/>
        <w:t>Природно-заповідний фонд</w:t>
      </w:r>
      <w:r w:rsidRPr="0065396C">
        <w:rPr>
          <w:b w:val="0"/>
          <w:i/>
          <w:sz w:val="28"/>
          <w:szCs w:val="28"/>
          <w:u w:val="single"/>
          <w:lang w:val="uk-UA"/>
        </w:rPr>
        <w:t>.</w:t>
      </w:r>
      <w:r w:rsidR="00465BC2" w:rsidRPr="0065396C">
        <w:rPr>
          <w:b w:val="0"/>
          <w:sz w:val="28"/>
          <w:szCs w:val="28"/>
          <w:u w:val="single"/>
          <w:lang w:val="uk-UA"/>
        </w:rPr>
        <w:t xml:space="preserve"> </w:t>
      </w:r>
      <w:r w:rsidRPr="0065396C">
        <w:rPr>
          <w:b w:val="0"/>
          <w:sz w:val="28"/>
          <w:szCs w:val="28"/>
          <w:lang w:val="uk-UA"/>
        </w:rPr>
        <w:t xml:space="preserve">Об’єкти природньо-заповідного фонду на території </w:t>
      </w:r>
      <w:r w:rsidR="007153A0">
        <w:rPr>
          <w:b w:val="0"/>
          <w:sz w:val="28"/>
          <w:szCs w:val="28"/>
          <w:lang w:val="uk-UA"/>
        </w:rPr>
        <w:t xml:space="preserve">проектування в </w:t>
      </w:r>
      <w:r w:rsidRPr="0065396C">
        <w:rPr>
          <w:b w:val="0"/>
          <w:sz w:val="28"/>
          <w:szCs w:val="28"/>
          <w:lang w:val="uk-UA"/>
        </w:rPr>
        <w:t>с.</w:t>
      </w:r>
      <w:r w:rsidR="007153A0">
        <w:rPr>
          <w:b w:val="0"/>
          <w:sz w:val="28"/>
          <w:szCs w:val="28"/>
          <w:lang w:val="uk-UA"/>
        </w:rPr>
        <w:t>Лінці</w:t>
      </w:r>
      <w:r w:rsidR="007444FF" w:rsidRPr="0065396C">
        <w:rPr>
          <w:b w:val="0"/>
          <w:sz w:val="28"/>
          <w:szCs w:val="28"/>
          <w:lang w:val="uk-UA"/>
        </w:rPr>
        <w:t xml:space="preserve"> </w:t>
      </w:r>
      <w:r w:rsidRPr="0065396C">
        <w:rPr>
          <w:b w:val="0"/>
          <w:sz w:val="28"/>
          <w:szCs w:val="28"/>
          <w:lang w:val="uk-UA"/>
        </w:rPr>
        <w:t>відсутні.</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Основними видами впливу діяльності об’єкту на навколишнє середовище є:</w:t>
      </w:r>
      <w:r w:rsidR="00DF0ADB" w:rsidRPr="0065396C">
        <w:rPr>
          <w:b w:val="0"/>
          <w:sz w:val="28"/>
          <w:szCs w:val="28"/>
        </w:rPr>
        <w:t xml:space="preserve"> </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 xml:space="preserve">           -скид стічних вод (очищені господарсько-побутові стоки, дощові води); проектом передбачено локальні очисні споруди.</w:t>
      </w:r>
    </w:p>
    <w:p w:rsidR="00EA7B58" w:rsidRPr="0065396C" w:rsidRDefault="00EA7B58" w:rsidP="0065396C">
      <w:pPr>
        <w:pStyle w:val="Heading1"/>
        <w:spacing w:line="360" w:lineRule="auto"/>
        <w:ind w:left="0" w:firstLine="851"/>
        <w:jc w:val="both"/>
        <w:rPr>
          <w:b w:val="0"/>
          <w:sz w:val="28"/>
          <w:szCs w:val="28"/>
        </w:rPr>
      </w:pPr>
      <w:r w:rsidRPr="0065396C">
        <w:rPr>
          <w:b w:val="0"/>
          <w:color w:val="000000"/>
          <w:sz w:val="28"/>
          <w:szCs w:val="28"/>
        </w:rPr>
        <w:t xml:space="preserve">           -відходи (тверді побутові); вивозяться по графіку на ужгородське сміттєзвалище</w:t>
      </w:r>
      <w:r w:rsidR="00DE3EC4" w:rsidRPr="0065396C">
        <w:rPr>
          <w:b w:val="0"/>
          <w:color w:val="000000"/>
          <w:sz w:val="28"/>
          <w:szCs w:val="28"/>
        </w:rPr>
        <w:t xml:space="preserve"> відповідною організацією на підставі укладеного договору</w:t>
      </w:r>
      <w:r w:rsidRPr="0065396C">
        <w:rPr>
          <w:b w:val="0"/>
          <w:color w:val="000000"/>
          <w:sz w:val="28"/>
          <w:szCs w:val="28"/>
        </w:rPr>
        <w:t>.</w:t>
      </w:r>
    </w:p>
    <w:p w:rsidR="001F6805" w:rsidRPr="0065396C" w:rsidRDefault="00EA7B58" w:rsidP="0065396C">
      <w:pPr>
        <w:pStyle w:val="Heading1"/>
        <w:spacing w:line="360" w:lineRule="auto"/>
        <w:ind w:left="0" w:firstLine="851"/>
        <w:jc w:val="both"/>
        <w:rPr>
          <w:b w:val="0"/>
          <w:color w:val="000000"/>
          <w:sz w:val="28"/>
          <w:szCs w:val="28"/>
        </w:rPr>
      </w:pPr>
      <w:r w:rsidRPr="0065396C">
        <w:rPr>
          <w:b w:val="0"/>
          <w:color w:val="000000"/>
          <w:sz w:val="28"/>
          <w:szCs w:val="28"/>
        </w:rPr>
        <w:t xml:space="preserve"> Функціонування об’єкту відбуватиметься при незначному впливі на екологію.</w:t>
      </w:r>
    </w:p>
    <w:p w:rsidR="00386392" w:rsidRPr="0065396C" w:rsidRDefault="001F6805" w:rsidP="0065396C">
      <w:pPr>
        <w:pStyle w:val="Heading1"/>
        <w:spacing w:line="360" w:lineRule="auto"/>
        <w:ind w:left="0" w:firstLine="851"/>
        <w:jc w:val="both"/>
        <w:rPr>
          <w:b w:val="0"/>
          <w:sz w:val="28"/>
          <w:szCs w:val="28"/>
        </w:rPr>
      </w:pPr>
      <w:r w:rsidRPr="0065396C">
        <w:rPr>
          <w:b w:val="0"/>
          <w:i/>
          <w:sz w:val="28"/>
          <w:szCs w:val="28"/>
          <w:u w:val="single"/>
        </w:rPr>
        <w:t>Водопостачання</w:t>
      </w:r>
      <w:r w:rsidR="00DE3EC4" w:rsidRPr="0065396C">
        <w:rPr>
          <w:b w:val="0"/>
          <w:i/>
          <w:sz w:val="28"/>
          <w:szCs w:val="28"/>
          <w:u w:val="single"/>
        </w:rPr>
        <w:t>.</w:t>
      </w:r>
      <w:r w:rsidRPr="0065396C">
        <w:rPr>
          <w:b w:val="0"/>
          <w:sz w:val="28"/>
          <w:szCs w:val="28"/>
        </w:rPr>
        <w:t xml:space="preserve"> </w:t>
      </w:r>
      <w:r w:rsidR="00386392" w:rsidRPr="0065396C">
        <w:rPr>
          <w:b w:val="0"/>
          <w:sz w:val="28"/>
          <w:szCs w:val="28"/>
          <w:lang w:val="uk-UA"/>
        </w:rPr>
        <w:t>Генеральним планом с.</w:t>
      </w:r>
      <w:r w:rsidR="007153A0">
        <w:rPr>
          <w:b w:val="0"/>
          <w:sz w:val="28"/>
          <w:szCs w:val="28"/>
          <w:lang w:val="uk-UA"/>
        </w:rPr>
        <w:t>Лінці</w:t>
      </w:r>
      <w:r w:rsidR="00386392" w:rsidRPr="0065396C">
        <w:rPr>
          <w:b w:val="0"/>
          <w:sz w:val="28"/>
          <w:szCs w:val="28"/>
          <w:lang w:val="uk-UA"/>
        </w:rPr>
        <w:t xml:space="preserve"> запроектовано мережу питного водопроводу та мережу безнапірної фекально-господарської каналізації.</w:t>
      </w:r>
      <w:r w:rsidR="007153A0">
        <w:rPr>
          <w:b w:val="0"/>
          <w:sz w:val="28"/>
          <w:szCs w:val="28"/>
          <w:lang w:val="uk-UA"/>
        </w:rPr>
        <w:t xml:space="preserve"> Даним проектом передбачено постачання води з колодязю.</w:t>
      </w:r>
    </w:p>
    <w:p w:rsidR="00EA7B58" w:rsidRPr="0065396C" w:rsidRDefault="00DF0ADB" w:rsidP="0065396C">
      <w:pPr>
        <w:pStyle w:val="Heading1"/>
        <w:spacing w:line="360" w:lineRule="auto"/>
        <w:ind w:left="0" w:firstLine="851"/>
        <w:jc w:val="both"/>
        <w:rPr>
          <w:b w:val="0"/>
          <w:color w:val="000000"/>
          <w:sz w:val="28"/>
          <w:szCs w:val="28"/>
        </w:rPr>
      </w:pPr>
      <w:r w:rsidRPr="0065396C">
        <w:rPr>
          <w:b w:val="0"/>
          <w:color w:val="000000"/>
          <w:sz w:val="28"/>
          <w:szCs w:val="28"/>
        </w:rPr>
        <w:t>Даний об’єкт не під</w:t>
      </w:r>
      <w:r w:rsidR="00EA7B58" w:rsidRPr="0065396C">
        <w:rPr>
          <w:b w:val="0"/>
          <w:color w:val="000000"/>
          <w:sz w:val="28"/>
          <w:szCs w:val="28"/>
        </w:rPr>
        <w:t>п</w:t>
      </w:r>
      <w:r w:rsidRPr="0065396C">
        <w:rPr>
          <w:b w:val="0"/>
          <w:color w:val="000000"/>
          <w:sz w:val="28"/>
          <w:szCs w:val="28"/>
        </w:rPr>
        <w:t>адає до</w:t>
      </w:r>
      <w:r w:rsidR="00EA7B58" w:rsidRPr="0065396C">
        <w:rPr>
          <w:b w:val="0"/>
          <w:color w:val="000000"/>
          <w:sz w:val="28"/>
          <w:szCs w:val="28"/>
        </w:rPr>
        <w:t xml:space="preserve"> перелік</w:t>
      </w:r>
      <w:r w:rsidRPr="0065396C">
        <w:rPr>
          <w:b w:val="0"/>
          <w:color w:val="000000"/>
          <w:sz w:val="28"/>
          <w:szCs w:val="28"/>
        </w:rPr>
        <w:t>у</w:t>
      </w:r>
      <w:r w:rsidR="00EA7B58" w:rsidRPr="0065396C">
        <w:rPr>
          <w:b w:val="0"/>
          <w:color w:val="000000"/>
          <w:sz w:val="28"/>
          <w:szCs w:val="28"/>
        </w:rPr>
        <w:t xml:space="preserve"> об’єктів, категорія видів планованої діяльності якого може мати значний вплив на довкілля, і таким чином не підлягає оцінці впливу на довкілля.</w:t>
      </w:r>
    </w:p>
    <w:p w:rsidR="0092530D"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5. Характеристика стану довкілля, умов життєдіяльності населення та стану його здоров’я на територіях, які ймовірно зазнають впливу.</w:t>
      </w:r>
      <w:r w:rsidR="0092530D" w:rsidRPr="0065396C">
        <w:rPr>
          <w:b w:val="0"/>
          <w:color w:val="000000"/>
          <w:sz w:val="28"/>
          <w:szCs w:val="28"/>
        </w:rPr>
        <w:tab/>
      </w:r>
      <w:r w:rsidR="0092530D" w:rsidRPr="0065396C">
        <w:rPr>
          <w:b w:val="0"/>
          <w:sz w:val="28"/>
          <w:szCs w:val="28"/>
        </w:rPr>
        <w:t>Сучасний стан (2013-2018рр.) навколишнього природного середовища у характеризується як відносно стабільний. Незважаючи на ряд негативних факторів, в цілому, стан довкілля на території області має тенденцію до покращення.</w:t>
      </w:r>
    </w:p>
    <w:p w:rsidR="0092530D" w:rsidRPr="0065396C" w:rsidRDefault="0092530D" w:rsidP="0065396C">
      <w:pPr>
        <w:pStyle w:val="Heading1"/>
        <w:spacing w:line="360" w:lineRule="auto"/>
        <w:ind w:left="0" w:firstLine="851"/>
        <w:jc w:val="both"/>
        <w:rPr>
          <w:b w:val="0"/>
          <w:color w:val="000000"/>
          <w:sz w:val="28"/>
          <w:szCs w:val="28"/>
        </w:rPr>
      </w:pPr>
      <w:r w:rsidRPr="0065396C">
        <w:rPr>
          <w:b w:val="0"/>
          <w:sz w:val="28"/>
          <w:szCs w:val="28"/>
        </w:rPr>
        <w:t>Висновок базується на доповіді Департаменту екології та природних ресурсів Закарпатської ОДА (2015рік), натурних спостережень.</w:t>
      </w:r>
    </w:p>
    <w:p w:rsidR="00754FBF" w:rsidRPr="00F0047E" w:rsidRDefault="00BD19CF" w:rsidP="0065396C">
      <w:pPr>
        <w:pStyle w:val="Heading1"/>
        <w:spacing w:line="360" w:lineRule="auto"/>
        <w:ind w:left="0" w:firstLine="851"/>
        <w:jc w:val="both"/>
        <w:rPr>
          <w:b w:val="0"/>
          <w:color w:val="000000"/>
          <w:sz w:val="28"/>
          <w:szCs w:val="28"/>
        </w:rPr>
      </w:pPr>
      <w:r w:rsidRPr="00F0047E">
        <w:rPr>
          <w:sz w:val="28"/>
          <w:szCs w:val="28"/>
          <w:lang w:val="uk-UA"/>
        </w:rPr>
        <w:t>6</w:t>
      </w:r>
      <w:r w:rsidR="00754FBF" w:rsidRPr="00F0047E">
        <w:rPr>
          <w:sz w:val="28"/>
          <w:szCs w:val="28"/>
          <w:lang w:val="uk-UA"/>
        </w:rPr>
        <w:t>.Ймовірні</w:t>
      </w:r>
      <w:r w:rsidR="00E80F3C" w:rsidRPr="00F0047E">
        <w:rPr>
          <w:sz w:val="28"/>
          <w:szCs w:val="28"/>
          <w:lang w:val="uk-UA"/>
        </w:rPr>
        <w:t xml:space="preserve"> </w:t>
      </w:r>
      <w:r w:rsidR="00754FBF" w:rsidRPr="00F0047E">
        <w:rPr>
          <w:sz w:val="28"/>
          <w:szCs w:val="28"/>
          <w:lang w:val="uk-UA"/>
        </w:rPr>
        <w:t>наслідки</w:t>
      </w:r>
      <w:r w:rsidR="00E80F3C" w:rsidRPr="00F0047E">
        <w:rPr>
          <w:sz w:val="28"/>
          <w:szCs w:val="28"/>
          <w:lang w:val="uk-UA"/>
        </w:rPr>
        <w:t xml:space="preserve"> </w:t>
      </w:r>
      <w:r w:rsidR="00754FBF" w:rsidRPr="00F0047E">
        <w:rPr>
          <w:sz w:val="28"/>
          <w:szCs w:val="28"/>
          <w:lang w:val="uk-UA"/>
        </w:rPr>
        <w:t>від</w:t>
      </w:r>
      <w:r w:rsidR="00E80F3C" w:rsidRPr="00F0047E">
        <w:rPr>
          <w:sz w:val="28"/>
          <w:szCs w:val="28"/>
          <w:lang w:val="uk-UA"/>
        </w:rPr>
        <w:t xml:space="preserve"> </w:t>
      </w:r>
      <w:r w:rsidR="00754FBF" w:rsidRPr="00F0047E">
        <w:rPr>
          <w:sz w:val="28"/>
          <w:szCs w:val="28"/>
          <w:lang w:val="uk-UA"/>
        </w:rPr>
        <w:t>господарської</w:t>
      </w:r>
      <w:r w:rsidR="00E80F3C" w:rsidRPr="00F0047E">
        <w:rPr>
          <w:sz w:val="28"/>
          <w:szCs w:val="28"/>
          <w:lang w:val="uk-UA"/>
        </w:rPr>
        <w:t xml:space="preserve"> </w:t>
      </w:r>
      <w:r w:rsidR="00754FBF" w:rsidRPr="00F0047E">
        <w:rPr>
          <w:sz w:val="28"/>
          <w:szCs w:val="28"/>
          <w:lang w:val="uk-UA"/>
        </w:rPr>
        <w:t>діяльності.</w:t>
      </w:r>
    </w:p>
    <w:p w:rsidR="00754FBF" w:rsidRPr="0065396C" w:rsidRDefault="00AF7A34" w:rsidP="0065396C">
      <w:pPr>
        <w:pStyle w:val="Heading1"/>
        <w:spacing w:line="360" w:lineRule="auto"/>
        <w:ind w:left="0" w:firstLine="851"/>
        <w:jc w:val="both"/>
        <w:rPr>
          <w:b w:val="0"/>
          <w:sz w:val="28"/>
          <w:szCs w:val="28"/>
          <w:lang w:val="uk-UA"/>
        </w:rPr>
      </w:pPr>
      <w:r w:rsidRPr="0065396C">
        <w:rPr>
          <w:b w:val="0"/>
          <w:sz w:val="28"/>
          <w:szCs w:val="28"/>
          <w:lang w:val="uk-UA"/>
        </w:rPr>
        <w:t>а</w:t>
      </w:r>
      <w:r w:rsidR="00754FBF" w:rsidRPr="0065396C">
        <w:rPr>
          <w:b w:val="0"/>
          <w:sz w:val="28"/>
          <w:szCs w:val="28"/>
          <w:lang w:val="uk-UA"/>
        </w:rPr>
        <w:t>) Для довкілля, у тому числі для здоров’я</w:t>
      </w:r>
      <w:r w:rsidR="00DF0ADB" w:rsidRPr="0065396C">
        <w:rPr>
          <w:b w:val="0"/>
          <w:sz w:val="28"/>
          <w:szCs w:val="28"/>
          <w:lang w:val="uk-UA"/>
        </w:rPr>
        <w:t xml:space="preserve"> </w:t>
      </w:r>
      <w:r w:rsidR="00754FBF" w:rsidRPr="0065396C">
        <w:rPr>
          <w:b w:val="0"/>
          <w:sz w:val="28"/>
          <w:szCs w:val="28"/>
          <w:lang w:val="uk-UA"/>
        </w:rPr>
        <w:t>населення (Оцінка за видами та кількістю</w:t>
      </w:r>
      <w:r w:rsidR="00DF0ADB" w:rsidRPr="0065396C">
        <w:rPr>
          <w:b w:val="0"/>
          <w:sz w:val="28"/>
          <w:szCs w:val="28"/>
          <w:lang w:val="uk-UA"/>
        </w:rPr>
        <w:t xml:space="preserve"> </w:t>
      </w:r>
      <w:r w:rsidR="00754FBF" w:rsidRPr="0065396C">
        <w:rPr>
          <w:b w:val="0"/>
          <w:sz w:val="28"/>
          <w:szCs w:val="28"/>
          <w:lang w:val="uk-UA"/>
        </w:rPr>
        <w:t>очікуваних</w:t>
      </w:r>
      <w:r w:rsidR="00DF0ADB" w:rsidRPr="0065396C">
        <w:rPr>
          <w:b w:val="0"/>
          <w:sz w:val="28"/>
          <w:szCs w:val="28"/>
          <w:lang w:val="uk-UA"/>
        </w:rPr>
        <w:t xml:space="preserve"> </w:t>
      </w:r>
      <w:r w:rsidR="00754FBF" w:rsidRPr="0065396C">
        <w:rPr>
          <w:b w:val="0"/>
          <w:sz w:val="28"/>
          <w:szCs w:val="28"/>
          <w:lang w:val="uk-UA"/>
        </w:rPr>
        <w:t>ризиків</w:t>
      </w:r>
      <w:r w:rsidR="00DF0ADB" w:rsidRPr="0065396C">
        <w:rPr>
          <w:b w:val="0"/>
          <w:sz w:val="28"/>
          <w:szCs w:val="28"/>
          <w:lang w:val="uk-UA"/>
        </w:rPr>
        <w:t xml:space="preserve"> </w:t>
      </w:r>
      <w:r w:rsidR="00754FBF" w:rsidRPr="0065396C">
        <w:rPr>
          <w:b w:val="0"/>
          <w:sz w:val="28"/>
          <w:szCs w:val="28"/>
          <w:lang w:val="uk-UA"/>
        </w:rPr>
        <w:t>впливу (відходів, викидів (скидів), забруднення води, повітря, ґрунту та надр, шумового, вібраційного, світлового, теплового та радіаційного</w:t>
      </w:r>
      <w:r w:rsidR="00DF0ADB" w:rsidRPr="0065396C">
        <w:rPr>
          <w:b w:val="0"/>
          <w:sz w:val="28"/>
          <w:szCs w:val="28"/>
          <w:lang w:val="uk-UA"/>
        </w:rPr>
        <w:t xml:space="preserve"> </w:t>
      </w:r>
      <w:r w:rsidR="00754FBF" w:rsidRPr="0065396C">
        <w:rPr>
          <w:b w:val="0"/>
          <w:sz w:val="28"/>
          <w:szCs w:val="28"/>
          <w:lang w:val="uk-UA"/>
        </w:rPr>
        <w:t>забруднення в результаті</w:t>
      </w:r>
      <w:r w:rsidR="00DF0ADB" w:rsidRPr="0065396C">
        <w:rPr>
          <w:b w:val="0"/>
          <w:sz w:val="28"/>
          <w:szCs w:val="28"/>
          <w:lang w:val="uk-UA"/>
        </w:rPr>
        <w:t xml:space="preserve"> </w:t>
      </w:r>
      <w:r w:rsidR="00754FBF" w:rsidRPr="0065396C">
        <w:rPr>
          <w:b w:val="0"/>
          <w:sz w:val="28"/>
          <w:szCs w:val="28"/>
          <w:lang w:val="uk-UA"/>
        </w:rPr>
        <w:t>провадження</w:t>
      </w:r>
      <w:r w:rsidR="00DF0ADB" w:rsidRPr="0065396C">
        <w:rPr>
          <w:b w:val="0"/>
          <w:sz w:val="28"/>
          <w:szCs w:val="28"/>
          <w:lang w:val="uk-UA"/>
        </w:rPr>
        <w:t xml:space="preserve"> </w:t>
      </w:r>
      <w:r w:rsidR="00754FBF" w:rsidRPr="0065396C">
        <w:rPr>
          <w:b w:val="0"/>
          <w:sz w:val="28"/>
          <w:szCs w:val="28"/>
          <w:lang w:val="uk-UA"/>
        </w:rPr>
        <w:lastRenderedPageBreak/>
        <w:t>планової</w:t>
      </w:r>
      <w:r w:rsidR="000B42CE" w:rsidRPr="0065396C">
        <w:rPr>
          <w:b w:val="0"/>
          <w:sz w:val="28"/>
          <w:szCs w:val="28"/>
          <w:lang w:val="uk-UA"/>
        </w:rPr>
        <w:t xml:space="preserve"> </w:t>
      </w:r>
      <w:r w:rsidR="00754FBF" w:rsidRPr="0065396C">
        <w:rPr>
          <w:b w:val="0"/>
          <w:sz w:val="28"/>
          <w:szCs w:val="28"/>
          <w:lang w:val="uk-UA"/>
        </w:rPr>
        <w:t>діяльності).</w:t>
      </w:r>
    </w:p>
    <w:p w:rsidR="00754FBF" w:rsidRPr="0065396C" w:rsidRDefault="00754FBF" w:rsidP="0065396C">
      <w:pPr>
        <w:pStyle w:val="Heading1"/>
        <w:spacing w:line="360" w:lineRule="auto"/>
        <w:ind w:left="0" w:firstLine="851"/>
        <w:jc w:val="both"/>
        <w:rPr>
          <w:b w:val="0"/>
          <w:sz w:val="28"/>
          <w:szCs w:val="28"/>
          <w:lang w:val="uk-UA"/>
        </w:rPr>
      </w:pPr>
      <w:r w:rsidRPr="0065396C">
        <w:rPr>
          <w:b w:val="0"/>
          <w:sz w:val="28"/>
          <w:szCs w:val="28"/>
          <w:shd w:val="clear" w:color="auto" w:fill="FFFFFF"/>
          <w:lang w:val="uk-UA"/>
        </w:rPr>
        <w:t xml:space="preserve">Детальний </w:t>
      </w:r>
      <w:r w:rsidRPr="0065396C">
        <w:rPr>
          <w:b w:val="0"/>
          <w:sz w:val="28"/>
          <w:szCs w:val="28"/>
          <w:shd w:val="clear" w:color="auto" w:fill="FFFFFF"/>
        </w:rPr>
        <w:t> </w:t>
      </w:r>
      <w:r w:rsidRPr="0065396C">
        <w:rPr>
          <w:b w:val="0"/>
          <w:sz w:val="28"/>
          <w:szCs w:val="28"/>
          <w:shd w:val="clear" w:color="auto" w:fill="FFFFFF"/>
          <w:lang w:val="uk-UA"/>
        </w:rPr>
        <w:t>план</w:t>
      </w:r>
      <w:r w:rsidR="00E80F3C" w:rsidRPr="0065396C">
        <w:rPr>
          <w:b w:val="0"/>
          <w:sz w:val="28"/>
          <w:szCs w:val="28"/>
          <w:shd w:val="clear" w:color="auto" w:fill="FFFFFF"/>
          <w:lang w:val="uk-UA"/>
        </w:rPr>
        <w:t xml:space="preserve"> </w:t>
      </w:r>
      <w:r w:rsidRPr="0065396C">
        <w:rPr>
          <w:b w:val="0"/>
          <w:sz w:val="28"/>
          <w:szCs w:val="28"/>
          <w:shd w:val="clear" w:color="auto" w:fill="FFFFFF"/>
          <w:lang w:val="uk-UA"/>
        </w:rPr>
        <w:t>розробляється з урахуванням природно-кліматичних умов, існуючого</w:t>
      </w:r>
      <w:r w:rsidR="00B154E7" w:rsidRPr="0065396C">
        <w:rPr>
          <w:b w:val="0"/>
          <w:sz w:val="28"/>
          <w:szCs w:val="28"/>
          <w:shd w:val="clear" w:color="auto" w:fill="FFFFFF"/>
          <w:lang w:val="uk-UA"/>
        </w:rPr>
        <w:t xml:space="preserve"> </w:t>
      </w:r>
      <w:r w:rsidRPr="0065396C">
        <w:rPr>
          <w:b w:val="0"/>
          <w:sz w:val="28"/>
          <w:szCs w:val="28"/>
          <w:shd w:val="clear" w:color="auto" w:fill="FFFFFF"/>
          <w:lang w:val="uk-UA"/>
        </w:rPr>
        <w:t>рельєфу</w:t>
      </w:r>
      <w:r w:rsidR="00B154E7" w:rsidRPr="0065396C">
        <w:rPr>
          <w:b w:val="0"/>
          <w:sz w:val="28"/>
          <w:szCs w:val="28"/>
          <w:shd w:val="clear" w:color="auto" w:fill="FFFFFF"/>
          <w:lang w:val="uk-UA"/>
        </w:rPr>
        <w:t xml:space="preserve"> </w:t>
      </w:r>
      <w:r w:rsidRPr="0065396C">
        <w:rPr>
          <w:b w:val="0"/>
          <w:sz w:val="28"/>
          <w:szCs w:val="28"/>
          <w:shd w:val="clear" w:color="auto" w:fill="FFFFFF"/>
          <w:lang w:val="uk-UA"/>
        </w:rPr>
        <w:t>території, особливостей</w:t>
      </w:r>
      <w:r w:rsidR="00B154E7" w:rsidRPr="0065396C">
        <w:rPr>
          <w:b w:val="0"/>
          <w:sz w:val="28"/>
          <w:szCs w:val="28"/>
          <w:shd w:val="clear" w:color="auto" w:fill="FFFFFF"/>
          <w:lang w:val="uk-UA"/>
        </w:rPr>
        <w:t xml:space="preserve"> </w:t>
      </w:r>
      <w:r w:rsidRPr="0065396C">
        <w:rPr>
          <w:b w:val="0"/>
          <w:sz w:val="28"/>
          <w:szCs w:val="28"/>
          <w:shd w:val="clear" w:color="auto" w:fill="FFFFFF"/>
          <w:lang w:val="uk-UA"/>
        </w:rPr>
        <w:t>прилеглої</w:t>
      </w:r>
      <w:r w:rsidR="00B154E7" w:rsidRPr="0065396C">
        <w:rPr>
          <w:b w:val="0"/>
          <w:sz w:val="28"/>
          <w:szCs w:val="28"/>
          <w:shd w:val="clear" w:color="auto" w:fill="FFFFFF"/>
          <w:lang w:val="uk-UA"/>
        </w:rPr>
        <w:t xml:space="preserve"> </w:t>
      </w:r>
      <w:r w:rsidRPr="0065396C">
        <w:rPr>
          <w:b w:val="0"/>
          <w:sz w:val="28"/>
          <w:szCs w:val="28"/>
          <w:shd w:val="clear" w:color="auto" w:fill="FFFFFF"/>
          <w:lang w:val="uk-UA"/>
        </w:rPr>
        <w:t>території та з додержанням</w:t>
      </w:r>
      <w:r w:rsidR="00B154E7" w:rsidRPr="0065396C">
        <w:rPr>
          <w:b w:val="0"/>
          <w:sz w:val="28"/>
          <w:szCs w:val="28"/>
          <w:shd w:val="clear" w:color="auto" w:fill="FFFFFF"/>
          <w:lang w:val="uk-UA"/>
        </w:rPr>
        <w:t xml:space="preserve"> </w:t>
      </w:r>
      <w:r w:rsidRPr="0065396C">
        <w:rPr>
          <w:b w:val="0"/>
          <w:sz w:val="28"/>
          <w:szCs w:val="28"/>
          <w:shd w:val="clear" w:color="auto" w:fill="FFFFFF"/>
          <w:lang w:val="uk-UA"/>
        </w:rPr>
        <w:t>технологічних і санітарних</w:t>
      </w:r>
      <w:r w:rsidR="00B154E7" w:rsidRPr="0065396C">
        <w:rPr>
          <w:b w:val="0"/>
          <w:sz w:val="28"/>
          <w:szCs w:val="28"/>
          <w:shd w:val="clear" w:color="auto" w:fill="FFFFFF"/>
          <w:lang w:val="uk-UA"/>
        </w:rPr>
        <w:t xml:space="preserve"> </w:t>
      </w:r>
      <w:r w:rsidRPr="0065396C">
        <w:rPr>
          <w:b w:val="0"/>
          <w:sz w:val="28"/>
          <w:szCs w:val="28"/>
          <w:shd w:val="clear" w:color="auto" w:fill="FFFFFF"/>
          <w:lang w:val="uk-UA"/>
        </w:rPr>
        <w:t>розривів, з урахуванням</w:t>
      </w:r>
      <w:r w:rsidRPr="0065396C">
        <w:rPr>
          <w:b w:val="0"/>
          <w:sz w:val="28"/>
          <w:szCs w:val="28"/>
          <w:shd w:val="clear" w:color="auto" w:fill="FFFFFF"/>
        </w:rPr>
        <w:t> </w:t>
      </w:r>
      <w:r w:rsidRPr="0065396C">
        <w:rPr>
          <w:b w:val="0"/>
          <w:sz w:val="28"/>
          <w:szCs w:val="28"/>
          <w:shd w:val="clear" w:color="auto" w:fill="FFFFFF"/>
          <w:lang w:val="uk-UA"/>
        </w:rPr>
        <w:t xml:space="preserve"> взаємозв’язку</w:t>
      </w:r>
      <w:r w:rsidR="00B154E7" w:rsidRPr="0065396C">
        <w:rPr>
          <w:b w:val="0"/>
          <w:sz w:val="28"/>
          <w:szCs w:val="28"/>
          <w:shd w:val="clear" w:color="auto" w:fill="FFFFFF"/>
          <w:lang w:val="uk-UA"/>
        </w:rPr>
        <w:t xml:space="preserve"> </w:t>
      </w:r>
      <w:r w:rsidRPr="0065396C">
        <w:rPr>
          <w:b w:val="0"/>
          <w:sz w:val="28"/>
          <w:szCs w:val="28"/>
          <w:shd w:val="clear" w:color="auto" w:fill="FFFFFF"/>
          <w:lang w:val="uk-UA"/>
        </w:rPr>
        <w:t>основних та допоміжних</w:t>
      </w:r>
      <w:r w:rsidR="00B154E7" w:rsidRPr="0065396C">
        <w:rPr>
          <w:b w:val="0"/>
          <w:sz w:val="28"/>
          <w:szCs w:val="28"/>
          <w:shd w:val="clear" w:color="auto" w:fill="FFFFFF"/>
          <w:lang w:val="uk-UA"/>
        </w:rPr>
        <w:t xml:space="preserve"> </w:t>
      </w:r>
      <w:r w:rsidRPr="0065396C">
        <w:rPr>
          <w:b w:val="0"/>
          <w:sz w:val="28"/>
          <w:szCs w:val="28"/>
          <w:shd w:val="clear" w:color="auto" w:fill="FFFFFF"/>
          <w:lang w:val="uk-UA"/>
        </w:rPr>
        <w:t>споруд.</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Компонентами навколишнього природного середовища, на які впливає планова діяльність</w:t>
      </w:r>
      <w:r w:rsidR="00B154E7" w:rsidRPr="0065396C">
        <w:rPr>
          <w:b w:val="0"/>
          <w:color w:val="000000"/>
          <w:sz w:val="28"/>
          <w:szCs w:val="28"/>
        </w:rPr>
        <w:t xml:space="preserve"> </w:t>
      </w:r>
      <w:r w:rsidR="00AF36E0" w:rsidRPr="0065396C">
        <w:rPr>
          <w:b w:val="0"/>
          <w:color w:val="000000"/>
          <w:sz w:val="28"/>
          <w:szCs w:val="28"/>
        </w:rPr>
        <w:t>(зміна цільового призначення)</w:t>
      </w:r>
      <w:r w:rsidRPr="0065396C">
        <w:rPr>
          <w:b w:val="0"/>
          <w:color w:val="000000"/>
          <w:sz w:val="28"/>
          <w:szCs w:val="28"/>
        </w:rPr>
        <w:t>, є:</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повітряне середовище;</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водне середовище;</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ґрунт.</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Основними видами впливу проектованої діяльності на навколишнє природне середовище є:</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викиди шкідливих речовин в атмосферу;</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розміщення відходів;</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скиди стічних вод.</w:t>
      </w:r>
    </w:p>
    <w:p w:rsidR="00580A3F" w:rsidRPr="0065396C" w:rsidRDefault="00580A3F" w:rsidP="0065396C">
      <w:pPr>
        <w:pStyle w:val="Heading1"/>
        <w:spacing w:line="360" w:lineRule="auto"/>
        <w:ind w:left="0" w:firstLine="851"/>
        <w:jc w:val="both"/>
        <w:rPr>
          <w:b w:val="0"/>
          <w:sz w:val="28"/>
          <w:szCs w:val="28"/>
        </w:rPr>
      </w:pPr>
      <w:r w:rsidRPr="0065396C">
        <w:rPr>
          <w:b w:val="0"/>
          <w:sz w:val="28"/>
          <w:szCs w:val="28"/>
        </w:rPr>
        <w:t> </w:t>
      </w:r>
      <w:r w:rsidRPr="0065396C">
        <w:rPr>
          <w:b w:val="0"/>
          <w:color w:val="000000"/>
          <w:sz w:val="28"/>
          <w:szCs w:val="28"/>
        </w:rPr>
        <w:t>В результаті провадження планової діяльності  можливе виникнення різноманітних ризиків впливу на навколишнє природне середовище, а саме;</w:t>
      </w:r>
    </w:p>
    <w:p w:rsidR="00754FBF" w:rsidRPr="0065396C" w:rsidRDefault="00754FBF" w:rsidP="0065396C">
      <w:pPr>
        <w:pStyle w:val="Heading1"/>
        <w:spacing w:line="360" w:lineRule="auto"/>
        <w:ind w:left="0" w:firstLine="851"/>
        <w:jc w:val="both"/>
        <w:rPr>
          <w:b w:val="0"/>
          <w:sz w:val="28"/>
          <w:szCs w:val="28"/>
          <w:lang w:val="uk-UA"/>
        </w:rPr>
      </w:pPr>
      <w:r w:rsidRPr="0065396C">
        <w:rPr>
          <w:b w:val="0"/>
          <w:i/>
          <w:sz w:val="28"/>
          <w:szCs w:val="28"/>
          <w:u w:val="single"/>
          <w:lang w:val="uk-UA"/>
        </w:rPr>
        <w:t>Відходи.</w:t>
      </w:r>
      <w:r w:rsidR="00AF7A34" w:rsidRPr="0065396C">
        <w:rPr>
          <w:b w:val="0"/>
          <w:sz w:val="28"/>
          <w:szCs w:val="28"/>
          <w:lang w:val="uk-UA"/>
        </w:rPr>
        <w:tab/>
        <w:t>Відходи</w:t>
      </w:r>
      <w:r w:rsidR="00E80F3C" w:rsidRPr="0065396C">
        <w:rPr>
          <w:b w:val="0"/>
          <w:sz w:val="28"/>
          <w:szCs w:val="28"/>
          <w:lang w:val="uk-UA"/>
        </w:rPr>
        <w:t xml:space="preserve"> </w:t>
      </w:r>
      <w:r w:rsidRPr="0065396C">
        <w:rPr>
          <w:b w:val="0"/>
          <w:sz w:val="28"/>
          <w:szCs w:val="28"/>
          <w:lang w:val="uk-UA"/>
        </w:rPr>
        <w:t>(побутове</w:t>
      </w:r>
      <w:r w:rsidR="00566A60" w:rsidRPr="0065396C">
        <w:rPr>
          <w:b w:val="0"/>
          <w:sz w:val="28"/>
          <w:szCs w:val="28"/>
          <w:lang w:val="uk-UA"/>
        </w:rPr>
        <w:t xml:space="preserve"> </w:t>
      </w:r>
      <w:r w:rsidRPr="0065396C">
        <w:rPr>
          <w:b w:val="0"/>
          <w:sz w:val="28"/>
          <w:szCs w:val="28"/>
          <w:lang w:val="uk-UA"/>
        </w:rPr>
        <w:t>сміття), що</w:t>
      </w:r>
      <w:r w:rsidR="00E80F3C" w:rsidRPr="0065396C">
        <w:rPr>
          <w:b w:val="0"/>
          <w:sz w:val="28"/>
          <w:szCs w:val="28"/>
          <w:lang w:val="uk-UA"/>
        </w:rPr>
        <w:t xml:space="preserve"> </w:t>
      </w:r>
      <w:r w:rsidRPr="0065396C">
        <w:rPr>
          <w:b w:val="0"/>
          <w:sz w:val="28"/>
          <w:szCs w:val="28"/>
          <w:lang w:val="uk-UA"/>
        </w:rPr>
        <w:t>будуть</w:t>
      </w:r>
      <w:r w:rsidR="00E80F3C" w:rsidRPr="0065396C">
        <w:rPr>
          <w:b w:val="0"/>
          <w:sz w:val="28"/>
          <w:szCs w:val="28"/>
          <w:lang w:val="uk-UA"/>
        </w:rPr>
        <w:t xml:space="preserve"> </w:t>
      </w:r>
      <w:r w:rsidRPr="0065396C">
        <w:rPr>
          <w:b w:val="0"/>
          <w:sz w:val="28"/>
          <w:szCs w:val="28"/>
          <w:lang w:val="uk-UA"/>
        </w:rPr>
        <w:t>утворюватися</w:t>
      </w:r>
      <w:r w:rsidR="00E80F3C" w:rsidRPr="0065396C">
        <w:rPr>
          <w:b w:val="0"/>
          <w:sz w:val="28"/>
          <w:szCs w:val="28"/>
          <w:lang w:val="uk-UA"/>
        </w:rPr>
        <w:t xml:space="preserve"> </w:t>
      </w:r>
      <w:r w:rsidRPr="0065396C">
        <w:rPr>
          <w:b w:val="0"/>
          <w:sz w:val="28"/>
          <w:szCs w:val="28"/>
          <w:lang w:val="uk-UA"/>
        </w:rPr>
        <w:t>під час експлуатації</w:t>
      </w:r>
      <w:r w:rsidR="00E80F3C" w:rsidRPr="0065396C">
        <w:rPr>
          <w:b w:val="0"/>
          <w:sz w:val="28"/>
          <w:szCs w:val="28"/>
          <w:lang w:val="uk-UA"/>
        </w:rPr>
        <w:t xml:space="preserve"> </w:t>
      </w:r>
      <w:r w:rsidR="00AF7A34" w:rsidRPr="0065396C">
        <w:rPr>
          <w:b w:val="0"/>
          <w:sz w:val="28"/>
          <w:szCs w:val="28"/>
          <w:lang w:val="uk-UA"/>
        </w:rPr>
        <w:t>збираються в контейнери</w:t>
      </w:r>
      <w:r w:rsidRPr="0065396C">
        <w:rPr>
          <w:b w:val="0"/>
          <w:sz w:val="28"/>
          <w:szCs w:val="28"/>
          <w:lang w:val="uk-UA"/>
        </w:rPr>
        <w:t xml:space="preserve"> та вивозяться</w:t>
      </w:r>
      <w:r w:rsidR="00E80F3C" w:rsidRPr="0065396C">
        <w:rPr>
          <w:b w:val="0"/>
          <w:sz w:val="28"/>
          <w:szCs w:val="28"/>
          <w:lang w:val="uk-UA"/>
        </w:rPr>
        <w:t xml:space="preserve"> </w:t>
      </w:r>
      <w:r w:rsidRPr="0065396C">
        <w:rPr>
          <w:b w:val="0"/>
          <w:sz w:val="28"/>
          <w:szCs w:val="28"/>
          <w:lang w:val="uk-UA"/>
        </w:rPr>
        <w:t>спеціалізованим</w:t>
      </w:r>
      <w:r w:rsidR="00E80F3C" w:rsidRPr="0065396C">
        <w:rPr>
          <w:b w:val="0"/>
          <w:sz w:val="28"/>
          <w:szCs w:val="28"/>
          <w:lang w:val="uk-UA"/>
        </w:rPr>
        <w:t xml:space="preserve">и </w:t>
      </w:r>
      <w:r w:rsidRPr="0065396C">
        <w:rPr>
          <w:b w:val="0"/>
          <w:sz w:val="28"/>
          <w:szCs w:val="28"/>
          <w:lang w:val="uk-UA"/>
        </w:rPr>
        <w:t>організаціями</w:t>
      </w:r>
      <w:r w:rsidR="00E80F3C" w:rsidRPr="0065396C">
        <w:rPr>
          <w:b w:val="0"/>
          <w:sz w:val="28"/>
          <w:szCs w:val="28"/>
          <w:lang w:val="uk-UA"/>
        </w:rPr>
        <w:t xml:space="preserve"> </w:t>
      </w:r>
      <w:r w:rsidRPr="0065396C">
        <w:rPr>
          <w:b w:val="0"/>
          <w:sz w:val="28"/>
          <w:szCs w:val="28"/>
          <w:lang w:val="uk-UA"/>
        </w:rPr>
        <w:t>згідно</w:t>
      </w:r>
      <w:r w:rsidR="00E80F3C" w:rsidRPr="0065396C">
        <w:rPr>
          <w:b w:val="0"/>
          <w:sz w:val="28"/>
          <w:szCs w:val="28"/>
          <w:lang w:val="uk-UA"/>
        </w:rPr>
        <w:t xml:space="preserve"> </w:t>
      </w:r>
      <w:r w:rsidRPr="0065396C">
        <w:rPr>
          <w:b w:val="0"/>
          <w:sz w:val="28"/>
          <w:szCs w:val="28"/>
          <w:lang w:val="uk-UA"/>
        </w:rPr>
        <w:t>графіку та по мірі</w:t>
      </w:r>
      <w:r w:rsidR="00E80F3C" w:rsidRPr="0065396C">
        <w:rPr>
          <w:b w:val="0"/>
          <w:sz w:val="28"/>
          <w:szCs w:val="28"/>
          <w:lang w:val="uk-UA"/>
        </w:rPr>
        <w:t xml:space="preserve"> </w:t>
      </w:r>
      <w:r w:rsidRPr="0065396C">
        <w:rPr>
          <w:b w:val="0"/>
          <w:sz w:val="28"/>
          <w:szCs w:val="28"/>
          <w:lang w:val="uk-UA"/>
        </w:rPr>
        <w:t xml:space="preserve">необхідності. </w:t>
      </w:r>
    </w:p>
    <w:p w:rsidR="00754FBF" w:rsidRPr="0065396C" w:rsidRDefault="00754FBF" w:rsidP="0065396C">
      <w:pPr>
        <w:pStyle w:val="Heading1"/>
        <w:spacing w:line="360" w:lineRule="auto"/>
        <w:ind w:left="0" w:firstLine="851"/>
        <w:jc w:val="both"/>
        <w:rPr>
          <w:b w:val="0"/>
          <w:sz w:val="28"/>
          <w:szCs w:val="28"/>
          <w:lang w:val="uk-UA"/>
        </w:rPr>
      </w:pPr>
      <w:r w:rsidRPr="0065396C">
        <w:rPr>
          <w:b w:val="0"/>
          <w:sz w:val="28"/>
          <w:szCs w:val="28"/>
          <w:lang w:val="uk-UA"/>
        </w:rPr>
        <w:t>У разі</w:t>
      </w:r>
      <w:r w:rsidR="00E80F3C" w:rsidRPr="0065396C">
        <w:rPr>
          <w:b w:val="0"/>
          <w:sz w:val="28"/>
          <w:szCs w:val="28"/>
          <w:lang w:val="uk-UA"/>
        </w:rPr>
        <w:t xml:space="preserve"> </w:t>
      </w:r>
      <w:r w:rsidRPr="0065396C">
        <w:rPr>
          <w:b w:val="0"/>
          <w:sz w:val="28"/>
          <w:szCs w:val="28"/>
          <w:lang w:val="uk-UA"/>
        </w:rPr>
        <w:t>виявлення та ідентифікації</w:t>
      </w:r>
      <w:r w:rsidR="00E80F3C" w:rsidRPr="0065396C">
        <w:rPr>
          <w:b w:val="0"/>
          <w:sz w:val="28"/>
          <w:szCs w:val="28"/>
          <w:lang w:val="uk-UA"/>
        </w:rPr>
        <w:t xml:space="preserve"> </w:t>
      </w:r>
      <w:r w:rsidRPr="0065396C">
        <w:rPr>
          <w:b w:val="0"/>
          <w:sz w:val="28"/>
          <w:szCs w:val="28"/>
          <w:lang w:val="uk-UA"/>
        </w:rPr>
        <w:t>серед</w:t>
      </w:r>
      <w:r w:rsidR="00E80F3C" w:rsidRPr="0065396C">
        <w:rPr>
          <w:b w:val="0"/>
          <w:sz w:val="28"/>
          <w:szCs w:val="28"/>
          <w:lang w:val="uk-UA"/>
        </w:rPr>
        <w:t xml:space="preserve"> </w:t>
      </w:r>
      <w:r w:rsidRPr="0065396C">
        <w:rPr>
          <w:b w:val="0"/>
          <w:sz w:val="28"/>
          <w:szCs w:val="28"/>
          <w:lang w:val="uk-UA"/>
        </w:rPr>
        <w:t>побутового</w:t>
      </w:r>
      <w:r w:rsidR="00E80F3C" w:rsidRPr="0065396C">
        <w:rPr>
          <w:b w:val="0"/>
          <w:sz w:val="28"/>
          <w:szCs w:val="28"/>
          <w:lang w:val="uk-UA"/>
        </w:rPr>
        <w:t xml:space="preserve"> </w:t>
      </w:r>
      <w:r w:rsidRPr="0065396C">
        <w:rPr>
          <w:b w:val="0"/>
          <w:sz w:val="28"/>
          <w:szCs w:val="28"/>
          <w:lang w:val="uk-UA"/>
        </w:rPr>
        <w:t>сміття</w:t>
      </w:r>
      <w:r w:rsidR="00E80F3C" w:rsidRPr="0065396C">
        <w:rPr>
          <w:b w:val="0"/>
          <w:sz w:val="28"/>
          <w:szCs w:val="28"/>
          <w:lang w:val="uk-UA"/>
        </w:rPr>
        <w:t xml:space="preserve"> </w:t>
      </w:r>
      <w:r w:rsidRPr="0065396C">
        <w:rPr>
          <w:b w:val="0"/>
          <w:sz w:val="28"/>
          <w:szCs w:val="28"/>
          <w:lang w:val="uk-UA"/>
        </w:rPr>
        <w:t>небезпечних</w:t>
      </w:r>
      <w:r w:rsidR="00E80F3C" w:rsidRPr="0065396C">
        <w:rPr>
          <w:b w:val="0"/>
          <w:sz w:val="28"/>
          <w:szCs w:val="28"/>
          <w:lang w:val="uk-UA"/>
        </w:rPr>
        <w:t xml:space="preserve"> </w:t>
      </w:r>
      <w:r w:rsidRPr="0065396C">
        <w:rPr>
          <w:b w:val="0"/>
          <w:sz w:val="28"/>
          <w:szCs w:val="28"/>
          <w:lang w:val="uk-UA"/>
        </w:rPr>
        <w:t>відходів</w:t>
      </w:r>
      <w:r w:rsidR="00E80F3C" w:rsidRPr="0065396C">
        <w:rPr>
          <w:b w:val="0"/>
          <w:sz w:val="28"/>
          <w:szCs w:val="28"/>
          <w:lang w:val="uk-UA"/>
        </w:rPr>
        <w:t xml:space="preserve"> </w:t>
      </w:r>
      <w:r w:rsidRPr="0065396C">
        <w:rPr>
          <w:b w:val="0"/>
          <w:sz w:val="28"/>
          <w:szCs w:val="28"/>
          <w:lang w:val="uk-UA"/>
        </w:rPr>
        <w:t>– необхідно</w:t>
      </w:r>
      <w:r w:rsidR="00E80F3C" w:rsidRPr="0065396C">
        <w:rPr>
          <w:b w:val="0"/>
          <w:sz w:val="28"/>
          <w:szCs w:val="28"/>
          <w:lang w:val="uk-UA"/>
        </w:rPr>
        <w:t xml:space="preserve"> </w:t>
      </w:r>
      <w:r w:rsidRPr="0065396C">
        <w:rPr>
          <w:b w:val="0"/>
          <w:sz w:val="28"/>
          <w:szCs w:val="28"/>
          <w:lang w:val="uk-UA"/>
        </w:rPr>
        <w:t>вживати</w:t>
      </w:r>
      <w:r w:rsidR="00E80F3C" w:rsidRPr="0065396C">
        <w:rPr>
          <w:b w:val="0"/>
          <w:sz w:val="28"/>
          <w:szCs w:val="28"/>
          <w:lang w:val="uk-UA"/>
        </w:rPr>
        <w:t xml:space="preserve"> </w:t>
      </w:r>
      <w:r w:rsidRPr="0065396C">
        <w:rPr>
          <w:b w:val="0"/>
          <w:sz w:val="28"/>
          <w:szCs w:val="28"/>
          <w:lang w:val="uk-UA"/>
        </w:rPr>
        <w:t>заходів для їх</w:t>
      </w:r>
      <w:r w:rsidR="00E80F3C" w:rsidRPr="0065396C">
        <w:rPr>
          <w:b w:val="0"/>
          <w:sz w:val="28"/>
          <w:szCs w:val="28"/>
          <w:lang w:val="uk-UA"/>
        </w:rPr>
        <w:t xml:space="preserve"> </w:t>
      </w:r>
      <w:r w:rsidRPr="0065396C">
        <w:rPr>
          <w:b w:val="0"/>
          <w:sz w:val="28"/>
          <w:szCs w:val="28"/>
          <w:lang w:val="uk-UA"/>
        </w:rPr>
        <w:t>видалення та утилізації</w:t>
      </w:r>
      <w:r w:rsidR="00E80F3C" w:rsidRPr="0065396C">
        <w:rPr>
          <w:b w:val="0"/>
          <w:sz w:val="28"/>
          <w:szCs w:val="28"/>
          <w:lang w:val="uk-UA"/>
        </w:rPr>
        <w:t xml:space="preserve"> </w:t>
      </w:r>
      <w:r w:rsidRPr="0065396C">
        <w:rPr>
          <w:b w:val="0"/>
          <w:sz w:val="28"/>
          <w:szCs w:val="28"/>
          <w:lang w:val="uk-UA"/>
        </w:rPr>
        <w:t>відповідно до вимог чинного законодавства</w:t>
      </w:r>
      <w:r w:rsidR="00566A60" w:rsidRPr="0065396C">
        <w:rPr>
          <w:b w:val="0"/>
          <w:sz w:val="28"/>
          <w:szCs w:val="28"/>
          <w:lang w:val="uk-UA"/>
        </w:rPr>
        <w:t xml:space="preserve"> </w:t>
      </w:r>
      <w:r w:rsidRPr="0065396C">
        <w:rPr>
          <w:b w:val="0"/>
          <w:sz w:val="28"/>
          <w:szCs w:val="28"/>
          <w:lang w:val="uk-UA"/>
        </w:rPr>
        <w:t>України.</w:t>
      </w:r>
    </w:p>
    <w:p w:rsidR="007444FF" w:rsidRPr="0065396C" w:rsidRDefault="00754FBF" w:rsidP="007153A0">
      <w:pPr>
        <w:pStyle w:val="Heading1"/>
        <w:spacing w:line="360" w:lineRule="auto"/>
        <w:ind w:left="0" w:firstLine="851"/>
        <w:jc w:val="both"/>
        <w:rPr>
          <w:b w:val="0"/>
          <w:sz w:val="28"/>
          <w:szCs w:val="28"/>
          <w:lang w:val="uk-UA" w:eastAsia="uk-UA"/>
        </w:rPr>
      </w:pPr>
      <w:r w:rsidRPr="0065396C">
        <w:rPr>
          <w:b w:val="0"/>
          <w:i/>
          <w:sz w:val="28"/>
          <w:szCs w:val="28"/>
          <w:u w:val="single"/>
          <w:lang w:val="uk-UA"/>
        </w:rPr>
        <w:t>Поверхневі та підземні води.</w:t>
      </w:r>
      <w:r w:rsidRPr="0065396C">
        <w:rPr>
          <w:b w:val="0"/>
          <w:sz w:val="28"/>
          <w:szCs w:val="28"/>
          <w:lang w:val="uk-UA"/>
        </w:rPr>
        <w:t>.</w:t>
      </w:r>
      <w:r w:rsidR="007444FF" w:rsidRPr="0065396C">
        <w:rPr>
          <w:b w:val="0"/>
          <w:sz w:val="28"/>
          <w:szCs w:val="28"/>
          <w:lang w:val="uk-UA" w:eastAsia="uk-UA"/>
        </w:rPr>
        <w:t xml:space="preserve"> В склад заходів по інженерній підготовці території у відповідності з природними умовами, характером запроектованого використання і планувальної організації території входить схема вертикального планування з організацією поверхневого стоку.</w:t>
      </w:r>
    </w:p>
    <w:p w:rsidR="007444FF" w:rsidRPr="0065396C" w:rsidRDefault="007444FF"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Пропонується розробити проект вертикального планування у якому вжити наступні заходи:</w:t>
      </w:r>
    </w:p>
    <w:p w:rsidR="007444FF" w:rsidRPr="0065396C" w:rsidRDefault="007444FF"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t>максимально зберегти природній ландшафт.</w:t>
      </w:r>
    </w:p>
    <w:p w:rsidR="007444FF" w:rsidRPr="0065396C" w:rsidRDefault="007444FF" w:rsidP="0065396C">
      <w:pPr>
        <w:pStyle w:val="Heading1"/>
        <w:spacing w:line="360" w:lineRule="auto"/>
        <w:ind w:left="0" w:firstLine="851"/>
        <w:jc w:val="both"/>
        <w:rPr>
          <w:b w:val="0"/>
          <w:sz w:val="28"/>
          <w:szCs w:val="28"/>
          <w:lang w:val="uk-UA" w:eastAsia="uk-UA"/>
        </w:rPr>
      </w:pPr>
      <w:r w:rsidRPr="0065396C">
        <w:rPr>
          <w:b w:val="0"/>
          <w:sz w:val="28"/>
          <w:szCs w:val="28"/>
          <w:lang w:val="uk-UA" w:eastAsia="uk-UA"/>
        </w:rPr>
        <w:lastRenderedPageBreak/>
        <w:t>На даний період часу водовідвід з території здійснюється по водовідвідним канавам вздовж існуючих вулиць та по рельєфу з подальшим скидом у р. Стара.</w:t>
      </w:r>
    </w:p>
    <w:p w:rsidR="007444FF" w:rsidRPr="0065396C" w:rsidRDefault="007153A0" w:rsidP="0065396C">
      <w:pPr>
        <w:pStyle w:val="Heading1"/>
        <w:spacing w:line="360" w:lineRule="auto"/>
        <w:ind w:left="0" w:firstLine="851"/>
        <w:jc w:val="both"/>
        <w:rPr>
          <w:b w:val="0"/>
          <w:sz w:val="28"/>
          <w:szCs w:val="28"/>
          <w:lang w:val="uk-UA" w:eastAsia="uk-UA"/>
        </w:rPr>
      </w:pPr>
      <w:r>
        <w:rPr>
          <w:b w:val="0"/>
          <w:sz w:val="28"/>
          <w:szCs w:val="28"/>
          <w:lang w:val="uk-UA" w:eastAsia="uk-UA"/>
        </w:rPr>
        <w:t>Ге</w:t>
      </w:r>
      <w:r w:rsidR="00720D31">
        <w:rPr>
          <w:b w:val="0"/>
          <w:sz w:val="28"/>
          <w:szCs w:val="28"/>
          <w:lang w:val="uk-UA" w:eastAsia="uk-UA"/>
        </w:rPr>
        <w:t>неральним планом села о</w:t>
      </w:r>
      <w:r w:rsidR="007444FF" w:rsidRPr="0065396C">
        <w:rPr>
          <w:b w:val="0"/>
          <w:sz w:val="28"/>
          <w:szCs w:val="28"/>
          <w:lang w:val="uk-UA" w:eastAsia="uk-UA"/>
        </w:rPr>
        <w:t xml:space="preserve">рганізацію поверхневого стоку передбачається здійснити відкритою водовідвідною системою за допомогою канав вздовж проїзних частин вулиць та проїздів, а в перспективі закритою водовідвідною системою (відвід дощової води з проїзної частини у мережу дощової каналізації через дощоприймальні решітки) із подальшим скидом вод у басейн р. </w:t>
      </w:r>
      <w:r w:rsidR="00720D31">
        <w:rPr>
          <w:b w:val="0"/>
          <w:sz w:val="28"/>
          <w:szCs w:val="28"/>
          <w:lang w:val="uk-UA" w:eastAsia="uk-UA"/>
        </w:rPr>
        <w:t>Стара</w:t>
      </w:r>
      <w:r w:rsidR="007444FF" w:rsidRPr="0065396C">
        <w:rPr>
          <w:b w:val="0"/>
          <w:sz w:val="28"/>
          <w:szCs w:val="28"/>
          <w:lang w:val="uk-UA" w:eastAsia="uk-UA"/>
        </w:rPr>
        <w:t>.</w:t>
      </w:r>
    </w:p>
    <w:p w:rsidR="00754FBF" w:rsidRPr="0065396C" w:rsidRDefault="00754FBF" w:rsidP="0065396C">
      <w:pPr>
        <w:pStyle w:val="Heading1"/>
        <w:spacing w:line="360" w:lineRule="auto"/>
        <w:ind w:left="0" w:firstLine="851"/>
        <w:jc w:val="both"/>
        <w:rPr>
          <w:b w:val="0"/>
          <w:sz w:val="28"/>
          <w:szCs w:val="28"/>
          <w:lang w:val="uk-UA"/>
        </w:rPr>
      </w:pPr>
      <w:r w:rsidRPr="0065396C">
        <w:rPr>
          <w:b w:val="0"/>
          <w:sz w:val="28"/>
          <w:szCs w:val="28"/>
          <w:lang w:val="uk-UA"/>
        </w:rPr>
        <w:t>Відведення</w:t>
      </w:r>
      <w:r w:rsidR="00C54AC0" w:rsidRPr="0065396C">
        <w:rPr>
          <w:b w:val="0"/>
          <w:sz w:val="28"/>
          <w:szCs w:val="28"/>
          <w:lang w:val="uk-UA"/>
        </w:rPr>
        <w:t xml:space="preserve"> </w:t>
      </w:r>
      <w:r w:rsidRPr="0065396C">
        <w:rPr>
          <w:b w:val="0"/>
          <w:sz w:val="28"/>
          <w:szCs w:val="28"/>
          <w:lang w:val="uk-UA"/>
        </w:rPr>
        <w:t>господарсько-побутових</w:t>
      </w:r>
      <w:r w:rsidR="00C54AC0" w:rsidRPr="0065396C">
        <w:rPr>
          <w:b w:val="0"/>
          <w:sz w:val="28"/>
          <w:szCs w:val="28"/>
          <w:lang w:val="uk-UA"/>
        </w:rPr>
        <w:t xml:space="preserve"> </w:t>
      </w:r>
      <w:r w:rsidRPr="0065396C">
        <w:rPr>
          <w:b w:val="0"/>
          <w:sz w:val="28"/>
          <w:szCs w:val="28"/>
          <w:lang w:val="uk-UA"/>
        </w:rPr>
        <w:t>стоків</w:t>
      </w:r>
      <w:r w:rsidR="00C54AC0" w:rsidRPr="0065396C">
        <w:rPr>
          <w:b w:val="0"/>
          <w:sz w:val="28"/>
          <w:szCs w:val="28"/>
          <w:lang w:val="uk-UA"/>
        </w:rPr>
        <w:t xml:space="preserve"> </w:t>
      </w:r>
      <w:r w:rsidRPr="0065396C">
        <w:rPr>
          <w:b w:val="0"/>
          <w:sz w:val="28"/>
          <w:szCs w:val="28"/>
          <w:lang w:val="uk-UA"/>
        </w:rPr>
        <w:t xml:space="preserve">передбачено у </w:t>
      </w:r>
      <w:r w:rsidR="00C54AC0" w:rsidRPr="0065396C">
        <w:rPr>
          <w:b w:val="0"/>
          <w:sz w:val="28"/>
          <w:szCs w:val="28"/>
          <w:lang w:val="uk-UA"/>
        </w:rPr>
        <w:t xml:space="preserve">запроектовану </w:t>
      </w:r>
      <w:r w:rsidRPr="0065396C">
        <w:rPr>
          <w:b w:val="0"/>
          <w:sz w:val="28"/>
          <w:szCs w:val="28"/>
          <w:lang w:val="uk-UA"/>
        </w:rPr>
        <w:t>закриту</w:t>
      </w:r>
      <w:r w:rsidR="00C54AC0" w:rsidRPr="0065396C">
        <w:rPr>
          <w:b w:val="0"/>
          <w:sz w:val="28"/>
          <w:szCs w:val="28"/>
          <w:lang w:val="uk-UA"/>
        </w:rPr>
        <w:t xml:space="preserve"> </w:t>
      </w:r>
      <w:r w:rsidRPr="0065396C">
        <w:rPr>
          <w:b w:val="0"/>
          <w:sz w:val="28"/>
          <w:szCs w:val="28"/>
          <w:lang w:val="uk-UA"/>
        </w:rPr>
        <w:t>внутрішньо</w:t>
      </w:r>
      <w:r w:rsidR="00C54AC0" w:rsidRPr="0065396C">
        <w:rPr>
          <w:b w:val="0"/>
          <w:sz w:val="28"/>
          <w:szCs w:val="28"/>
          <w:lang w:val="uk-UA"/>
        </w:rPr>
        <w:t>-</w:t>
      </w:r>
      <w:r w:rsidRPr="0065396C">
        <w:rPr>
          <w:b w:val="0"/>
          <w:sz w:val="28"/>
          <w:szCs w:val="28"/>
          <w:lang w:val="uk-UA"/>
        </w:rPr>
        <w:t>майданчикову систему</w:t>
      </w:r>
      <w:r w:rsidR="00C54AC0" w:rsidRPr="0065396C">
        <w:rPr>
          <w:b w:val="0"/>
          <w:sz w:val="28"/>
          <w:szCs w:val="28"/>
          <w:lang w:val="uk-UA"/>
        </w:rPr>
        <w:t xml:space="preserve"> </w:t>
      </w:r>
      <w:r w:rsidRPr="0065396C">
        <w:rPr>
          <w:b w:val="0"/>
          <w:sz w:val="28"/>
          <w:szCs w:val="28"/>
          <w:lang w:val="uk-UA"/>
        </w:rPr>
        <w:t>господарсько-побутової</w:t>
      </w:r>
      <w:r w:rsidR="00C54AC0" w:rsidRPr="0065396C">
        <w:rPr>
          <w:b w:val="0"/>
          <w:sz w:val="28"/>
          <w:szCs w:val="28"/>
          <w:lang w:val="uk-UA"/>
        </w:rPr>
        <w:t xml:space="preserve"> </w:t>
      </w:r>
      <w:r w:rsidRPr="0065396C">
        <w:rPr>
          <w:b w:val="0"/>
          <w:sz w:val="28"/>
          <w:szCs w:val="28"/>
          <w:lang w:val="uk-UA"/>
        </w:rPr>
        <w:t>каналізації локальн</w:t>
      </w:r>
      <w:r w:rsidR="00C54AC0" w:rsidRPr="0065396C">
        <w:rPr>
          <w:b w:val="0"/>
          <w:sz w:val="28"/>
          <w:szCs w:val="28"/>
          <w:lang w:val="uk-UA"/>
        </w:rPr>
        <w:t xml:space="preserve">ої </w:t>
      </w:r>
      <w:r w:rsidRPr="0065396C">
        <w:rPr>
          <w:b w:val="0"/>
          <w:sz w:val="28"/>
          <w:szCs w:val="28"/>
          <w:lang w:val="uk-UA"/>
        </w:rPr>
        <w:t>очисн</w:t>
      </w:r>
      <w:r w:rsidR="00C54AC0" w:rsidRPr="0065396C">
        <w:rPr>
          <w:b w:val="0"/>
          <w:sz w:val="28"/>
          <w:szCs w:val="28"/>
          <w:lang w:val="uk-UA"/>
        </w:rPr>
        <w:t xml:space="preserve">ої </w:t>
      </w:r>
      <w:r w:rsidRPr="0065396C">
        <w:rPr>
          <w:b w:val="0"/>
          <w:sz w:val="28"/>
          <w:szCs w:val="28"/>
          <w:lang w:val="uk-UA"/>
        </w:rPr>
        <w:t>споруд</w:t>
      </w:r>
      <w:r w:rsidR="00C54AC0" w:rsidRPr="0065396C">
        <w:rPr>
          <w:b w:val="0"/>
          <w:sz w:val="28"/>
          <w:szCs w:val="28"/>
          <w:lang w:val="uk-UA"/>
        </w:rPr>
        <w:t>и</w:t>
      </w:r>
      <w:r w:rsidRPr="0065396C">
        <w:rPr>
          <w:b w:val="0"/>
          <w:sz w:val="28"/>
          <w:szCs w:val="28"/>
          <w:lang w:val="uk-UA"/>
        </w:rPr>
        <w:t>.</w:t>
      </w:r>
    </w:p>
    <w:p w:rsidR="00580A3F" w:rsidRPr="0065396C" w:rsidRDefault="00754FBF" w:rsidP="0065396C">
      <w:pPr>
        <w:pStyle w:val="Heading1"/>
        <w:spacing w:line="360" w:lineRule="auto"/>
        <w:ind w:left="0" w:firstLine="851"/>
        <w:jc w:val="both"/>
        <w:rPr>
          <w:b w:val="0"/>
          <w:sz w:val="28"/>
          <w:szCs w:val="28"/>
        </w:rPr>
      </w:pPr>
      <w:r w:rsidRPr="0065396C">
        <w:rPr>
          <w:b w:val="0"/>
          <w:i/>
          <w:sz w:val="28"/>
          <w:szCs w:val="28"/>
          <w:u w:val="single"/>
        </w:rPr>
        <w:t>Ґрунт та надра.</w:t>
      </w:r>
      <w:r w:rsidRPr="0065396C">
        <w:rPr>
          <w:b w:val="0"/>
          <w:sz w:val="28"/>
          <w:szCs w:val="28"/>
        </w:rPr>
        <w:tab/>
      </w:r>
      <w:r w:rsidR="00580A3F" w:rsidRPr="0065396C">
        <w:rPr>
          <w:b w:val="0"/>
          <w:color w:val="000000"/>
          <w:sz w:val="28"/>
          <w:szCs w:val="28"/>
        </w:rPr>
        <w:t xml:space="preserve">Заходи для забезпечення нормативного стану земельних ресурсів під час рекультивації та будівництва включають: </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 xml:space="preserve">1. Обов'язкове дотримання меж території, відведеної для будівництва. </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 xml:space="preserve">2. Складування рослинного ґрунту на спеціально відведених майданчиках з наступним використання його при рекультивації, вертикального планування будівельного майданчику. </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 xml:space="preserve">3. Всі будівельні матеріали мають бути розміщені на спеціально відведеній ділянці з твердим покриттям. </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 xml:space="preserve">4. Контроль за роботою інженерного обладнання, механізмів і транспортних засобів, своєчасний ремонт, недопущення роботи несправних механізмів. </w:t>
      </w:r>
    </w:p>
    <w:p w:rsidR="00580A3F" w:rsidRPr="0065396C" w:rsidRDefault="00580A3F" w:rsidP="0065396C">
      <w:pPr>
        <w:pStyle w:val="Heading1"/>
        <w:spacing w:line="360" w:lineRule="auto"/>
        <w:ind w:left="0" w:firstLine="851"/>
        <w:jc w:val="both"/>
        <w:rPr>
          <w:b w:val="0"/>
          <w:color w:val="000000"/>
          <w:sz w:val="28"/>
          <w:szCs w:val="28"/>
        </w:rPr>
      </w:pPr>
      <w:r w:rsidRPr="0065396C">
        <w:rPr>
          <w:b w:val="0"/>
          <w:color w:val="000000"/>
          <w:sz w:val="28"/>
          <w:szCs w:val="28"/>
        </w:rPr>
        <w:t xml:space="preserve">5. Заправка будівельної техніки лише закритим способом – автозаправниками. </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 xml:space="preserve">6. На будівельному майданчику біля в’їзних воріт передбачено місце мийки коліс для будівельного транспорту, що виїжджає. </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 xml:space="preserve">7. Складання будівельних матеріалів та конструкцій в межах території відведення на вільних майданчиках з метою уникнення загромадження проїздів та проходів.     </w:t>
      </w:r>
      <w:r w:rsidRPr="0065396C">
        <w:rPr>
          <w:b w:val="0"/>
          <w:color w:val="000000"/>
          <w:sz w:val="28"/>
          <w:szCs w:val="28"/>
        </w:rPr>
        <w:tab/>
      </w:r>
    </w:p>
    <w:p w:rsidR="00AF7A34"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lastRenderedPageBreak/>
        <w:t xml:space="preserve">Проектом передбачається максимальне збереження існуючого рельєфу. </w:t>
      </w:r>
      <w:r w:rsidRPr="0065396C">
        <w:rPr>
          <w:b w:val="0"/>
          <w:color w:val="000000"/>
          <w:sz w:val="28"/>
          <w:szCs w:val="28"/>
        </w:rPr>
        <w:tab/>
        <w:t xml:space="preserve">Всі майданчики, під’їзди та доріжки передбачаються з влаштуванням </w:t>
      </w:r>
      <w:r w:rsidRPr="0065396C">
        <w:rPr>
          <w:b w:val="0"/>
          <w:sz w:val="28"/>
          <w:szCs w:val="28"/>
        </w:rPr>
        <w:t>мощення з елементів ФЕМ</w:t>
      </w:r>
      <w:r w:rsidRPr="0065396C">
        <w:rPr>
          <w:b w:val="0"/>
          <w:color w:val="FF0000"/>
          <w:sz w:val="28"/>
          <w:szCs w:val="28"/>
        </w:rPr>
        <w:t>.</w:t>
      </w:r>
      <w:r w:rsidRPr="0065396C">
        <w:rPr>
          <w:b w:val="0"/>
          <w:color w:val="000000"/>
          <w:sz w:val="28"/>
          <w:szCs w:val="28"/>
        </w:rPr>
        <w:t xml:space="preserve"> Типи покриття прийняти із дотриманням діючих норм, виходячи з експлуатаційної доцільності. </w:t>
      </w:r>
    </w:p>
    <w:p w:rsidR="001F6805" w:rsidRPr="0065396C" w:rsidRDefault="00754FBF" w:rsidP="0065396C">
      <w:pPr>
        <w:pStyle w:val="Heading1"/>
        <w:spacing w:line="360" w:lineRule="auto"/>
        <w:ind w:left="0" w:firstLine="851"/>
        <w:jc w:val="both"/>
        <w:rPr>
          <w:b w:val="0"/>
          <w:sz w:val="28"/>
          <w:szCs w:val="28"/>
          <w:lang w:val="uk-UA"/>
        </w:rPr>
      </w:pPr>
      <w:r w:rsidRPr="0065396C">
        <w:rPr>
          <w:b w:val="0"/>
          <w:i/>
          <w:sz w:val="28"/>
          <w:szCs w:val="28"/>
          <w:u w:val="single"/>
          <w:lang w:val="uk-UA"/>
        </w:rPr>
        <w:t>Атмосферне</w:t>
      </w:r>
      <w:r w:rsidR="00C54AC0" w:rsidRPr="0065396C">
        <w:rPr>
          <w:b w:val="0"/>
          <w:i/>
          <w:sz w:val="28"/>
          <w:szCs w:val="28"/>
          <w:u w:val="single"/>
          <w:lang w:val="uk-UA"/>
        </w:rPr>
        <w:t xml:space="preserve"> </w:t>
      </w:r>
      <w:r w:rsidRPr="0065396C">
        <w:rPr>
          <w:b w:val="0"/>
          <w:i/>
          <w:sz w:val="28"/>
          <w:szCs w:val="28"/>
          <w:u w:val="single"/>
          <w:lang w:val="uk-UA"/>
        </w:rPr>
        <w:t>повітря.</w:t>
      </w:r>
      <w:r w:rsidRPr="0065396C">
        <w:rPr>
          <w:b w:val="0"/>
          <w:sz w:val="28"/>
          <w:szCs w:val="28"/>
          <w:lang w:val="uk-UA"/>
        </w:rPr>
        <w:tab/>
        <w:t>Опалення</w:t>
      </w:r>
      <w:r w:rsidR="00C54AC0" w:rsidRPr="0065396C">
        <w:rPr>
          <w:b w:val="0"/>
          <w:sz w:val="28"/>
          <w:szCs w:val="28"/>
          <w:lang w:val="uk-UA"/>
        </w:rPr>
        <w:t xml:space="preserve"> </w:t>
      </w:r>
      <w:r w:rsidR="001E6EEC" w:rsidRPr="0065396C">
        <w:rPr>
          <w:b w:val="0"/>
          <w:sz w:val="28"/>
          <w:szCs w:val="28"/>
          <w:lang w:val="uk-UA"/>
        </w:rPr>
        <w:t>будівель</w:t>
      </w:r>
      <w:r w:rsidR="00C54AC0" w:rsidRPr="0065396C">
        <w:rPr>
          <w:b w:val="0"/>
          <w:sz w:val="28"/>
          <w:szCs w:val="28"/>
          <w:lang w:val="uk-UA"/>
        </w:rPr>
        <w:t>:</w:t>
      </w:r>
      <w:r w:rsidR="001E6EEC" w:rsidRPr="0065396C">
        <w:rPr>
          <w:b w:val="0"/>
          <w:sz w:val="28"/>
          <w:szCs w:val="28"/>
          <w:lang w:val="uk-UA"/>
        </w:rPr>
        <w:t xml:space="preserve"> електричне, </w:t>
      </w:r>
      <w:r w:rsidR="00C54AC0" w:rsidRPr="0065396C">
        <w:rPr>
          <w:b w:val="0"/>
          <w:sz w:val="28"/>
          <w:szCs w:val="28"/>
          <w:lang w:val="uk-UA"/>
        </w:rPr>
        <w:t xml:space="preserve"> пічне. </w:t>
      </w:r>
    </w:p>
    <w:p w:rsidR="001F6805" w:rsidRPr="00E85662" w:rsidRDefault="001F6805" w:rsidP="0065396C">
      <w:pPr>
        <w:pStyle w:val="Heading1"/>
        <w:spacing w:line="360" w:lineRule="auto"/>
        <w:ind w:left="0" w:firstLine="851"/>
        <w:jc w:val="both"/>
        <w:rPr>
          <w:b w:val="0"/>
          <w:sz w:val="28"/>
          <w:szCs w:val="28"/>
          <w:lang w:val="uk-UA"/>
        </w:rPr>
      </w:pPr>
      <w:r w:rsidRPr="00E85662">
        <w:rPr>
          <w:b w:val="0"/>
          <w:sz w:val="28"/>
          <w:szCs w:val="28"/>
        </w:rPr>
        <w:t xml:space="preserve">Розрахунок викидів в атмосферу від </w:t>
      </w:r>
      <w:r w:rsidRPr="00E85662">
        <w:rPr>
          <w:b w:val="0"/>
          <w:sz w:val="28"/>
          <w:szCs w:val="28"/>
          <w:lang w:val="uk-UA"/>
        </w:rPr>
        <w:t xml:space="preserve">пічного опалення передбачається виконати </w:t>
      </w:r>
      <w:r w:rsidRPr="00E85662">
        <w:rPr>
          <w:b w:val="0"/>
          <w:sz w:val="28"/>
          <w:szCs w:val="28"/>
        </w:rPr>
        <w:t>в складі робочого проекту на будівництво в об’ємі передбаченому законодавством.</w:t>
      </w:r>
    </w:p>
    <w:p w:rsidR="00580A3F" w:rsidRPr="0065396C" w:rsidRDefault="000B42CE" w:rsidP="0065396C">
      <w:pPr>
        <w:pStyle w:val="Heading1"/>
        <w:spacing w:line="360" w:lineRule="auto"/>
        <w:ind w:left="0" w:firstLine="851"/>
        <w:jc w:val="both"/>
        <w:rPr>
          <w:b w:val="0"/>
          <w:sz w:val="28"/>
          <w:szCs w:val="28"/>
          <w:lang w:val="uk-UA"/>
        </w:rPr>
      </w:pPr>
      <w:r w:rsidRPr="0065396C">
        <w:rPr>
          <w:b w:val="0"/>
          <w:sz w:val="28"/>
          <w:szCs w:val="28"/>
          <w:lang w:val="uk-UA"/>
        </w:rPr>
        <w:tab/>
      </w:r>
      <w:r w:rsidR="001F6805" w:rsidRPr="0065396C">
        <w:rPr>
          <w:b w:val="0"/>
          <w:sz w:val="28"/>
          <w:szCs w:val="28"/>
        </w:rPr>
        <w:t>Шкідливий вплив на атмосферне повітря від господарської діяльності</w:t>
      </w:r>
      <w:r w:rsidR="001F6805" w:rsidRPr="0065396C">
        <w:rPr>
          <w:b w:val="0"/>
          <w:sz w:val="28"/>
          <w:szCs w:val="28"/>
          <w:lang w:val="uk-UA"/>
        </w:rPr>
        <w:t xml:space="preserve"> </w:t>
      </w:r>
      <w:r w:rsidR="00580A3F" w:rsidRPr="0065396C">
        <w:rPr>
          <w:b w:val="0"/>
          <w:sz w:val="28"/>
          <w:szCs w:val="28"/>
        </w:rPr>
        <w:t>передбачається</w:t>
      </w:r>
      <w:r w:rsidR="001F6805" w:rsidRPr="0065396C">
        <w:rPr>
          <w:b w:val="0"/>
          <w:sz w:val="28"/>
          <w:szCs w:val="28"/>
          <w:lang w:val="uk-UA"/>
        </w:rPr>
        <w:t xml:space="preserve"> мінімальним</w:t>
      </w:r>
      <w:r w:rsidR="00580A3F" w:rsidRPr="0065396C">
        <w:rPr>
          <w:b w:val="0"/>
          <w:sz w:val="28"/>
          <w:szCs w:val="28"/>
        </w:rPr>
        <w:t>.</w:t>
      </w:r>
    </w:p>
    <w:p w:rsidR="00754FBF" w:rsidRPr="0065396C" w:rsidRDefault="00754FBF" w:rsidP="0065396C">
      <w:pPr>
        <w:pStyle w:val="Heading1"/>
        <w:spacing w:line="360" w:lineRule="auto"/>
        <w:ind w:left="0" w:firstLine="851"/>
        <w:jc w:val="both"/>
        <w:rPr>
          <w:b w:val="0"/>
          <w:sz w:val="28"/>
          <w:szCs w:val="28"/>
          <w:lang w:val="uk-UA"/>
        </w:rPr>
      </w:pPr>
      <w:r w:rsidRPr="0065396C">
        <w:rPr>
          <w:b w:val="0"/>
          <w:i/>
          <w:sz w:val="28"/>
          <w:szCs w:val="28"/>
          <w:u w:val="single"/>
          <w:lang w:val="uk-UA"/>
        </w:rPr>
        <w:t>Акустичний</w:t>
      </w:r>
      <w:r w:rsidR="00976A9C" w:rsidRPr="0065396C">
        <w:rPr>
          <w:b w:val="0"/>
          <w:i/>
          <w:sz w:val="28"/>
          <w:szCs w:val="28"/>
          <w:u w:val="single"/>
          <w:lang w:val="uk-UA"/>
        </w:rPr>
        <w:t xml:space="preserve"> </w:t>
      </w:r>
      <w:r w:rsidRPr="0065396C">
        <w:rPr>
          <w:b w:val="0"/>
          <w:i/>
          <w:sz w:val="28"/>
          <w:szCs w:val="28"/>
          <w:u w:val="single"/>
          <w:lang w:val="uk-UA"/>
        </w:rPr>
        <w:t>вплив.</w:t>
      </w:r>
      <w:r w:rsidRPr="0065396C">
        <w:rPr>
          <w:b w:val="0"/>
          <w:sz w:val="28"/>
          <w:szCs w:val="28"/>
          <w:lang w:val="uk-UA"/>
        </w:rPr>
        <w:t>Під час будівництва, від</w:t>
      </w:r>
      <w:r w:rsidR="00976A9C" w:rsidRPr="0065396C">
        <w:rPr>
          <w:b w:val="0"/>
          <w:sz w:val="28"/>
          <w:szCs w:val="28"/>
          <w:lang w:val="uk-UA"/>
        </w:rPr>
        <w:t xml:space="preserve"> </w:t>
      </w:r>
      <w:r w:rsidRPr="0065396C">
        <w:rPr>
          <w:b w:val="0"/>
          <w:sz w:val="28"/>
          <w:szCs w:val="28"/>
          <w:lang w:val="uk-UA"/>
        </w:rPr>
        <w:t>роботи</w:t>
      </w:r>
      <w:r w:rsidR="00976A9C" w:rsidRPr="0065396C">
        <w:rPr>
          <w:b w:val="0"/>
          <w:sz w:val="28"/>
          <w:szCs w:val="28"/>
          <w:lang w:val="uk-UA"/>
        </w:rPr>
        <w:t xml:space="preserve"> </w:t>
      </w:r>
      <w:r w:rsidRPr="0065396C">
        <w:rPr>
          <w:b w:val="0"/>
          <w:sz w:val="28"/>
          <w:szCs w:val="28"/>
          <w:lang w:val="uk-UA"/>
        </w:rPr>
        <w:t>будівельної</w:t>
      </w:r>
      <w:r w:rsidR="00976A9C" w:rsidRPr="0065396C">
        <w:rPr>
          <w:b w:val="0"/>
          <w:sz w:val="28"/>
          <w:szCs w:val="28"/>
          <w:lang w:val="uk-UA"/>
        </w:rPr>
        <w:t xml:space="preserve"> </w:t>
      </w:r>
      <w:r w:rsidRPr="0065396C">
        <w:rPr>
          <w:b w:val="0"/>
          <w:sz w:val="28"/>
          <w:szCs w:val="28"/>
          <w:lang w:val="uk-UA"/>
        </w:rPr>
        <w:t>техніки</w:t>
      </w:r>
      <w:r w:rsidR="00976A9C" w:rsidRPr="0065396C">
        <w:rPr>
          <w:b w:val="0"/>
          <w:sz w:val="28"/>
          <w:szCs w:val="28"/>
          <w:lang w:val="uk-UA"/>
        </w:rPr>
        <w:t xml:space="preserve"> </w:t>
      </w:r>
      <w:r w:rsidRPr="0065396C">
        <w:rPr>
          <w:b w:val="0"/>
          <w:sz w:val="28"/>
          <w:szCs w:val="28"/>
          <w:lang w:val="uk-UA"/>
        </w:rPr>
        <w:t>можливе</w:t>
      </w:r>
      <w:r w:rsidR="00976A9C" w:rsidRPr="0065396C">
        <w:rPr>
          <w:b w:val="0"/>
          <w:sz w:val="28"/>
          <w:szCs w:val="28"/>
          <w:lang w:val="uk-UA"/>
        </w:rPr>
        <w:t xml:space="preserve"> </w:t>
      </w:r>
      <w:r w:rsidRPr="0065396C">
        <w:rPr>
          <w:b w:val="0"/>
          <w:sz w:val="28"/>
          <w:szCs w:val="28"/>
          <w:lang w:val="uk-UA"/>
        </w:rPr>
        <w:t>виконання</w:t>
      </w:r>
      <w:r w:rsidR="00976A9C" w:rsidRPr="0065396C">
        <w:rPr>
          <w:b w:val="0"/>
          <w:sz w:val="28"/>
          <w:szCs w:val="28"/>
          <w:lang w:val="uk-UA"/>
        </w:rPr>
        <w:t xml:space="preserve"> </w:t>
      </w:r>
      <w:r w:rsidRPr="0065396C">
        <w:rPr>
          <w:b w:val="0"/>
          <w:sz w:val="28"/>
          <w:szCs w:val="28"/>
          <w:lang w:val="uk-UA"/>
        </w:rPr>
        <w:t>тимчасового</w:t>
      </w:r>
      <w:r w:rsidR="00976A9C" w:rsidRPr="0065396C">
        <w:rPr>
          <w:b w:val="0"/>
          <w:sz w:val="28"/>
          <w:szCs w:val="28"/>
          <w:lang w:val="uk-UA"/>
        </w:rPr>
        <w:t xml:space="preserve"> </w:t>
      </w:r>
      <w:r w:rsidRPr="0065396C">
        <w:rPr>
          <w:b w:val="0"/>
          <w:sz w:val="28"/>
          <w:szCs w:val="28"/>
          <w:lang w:val="uk-UA"/>
        </w:rPr>
        <w:t>додаткового</w:t>
      </w:r>
      <w:r w:rsidR="00976A9C" w:rsidRPr="0065396C">
        <w:rPr>
          <w:b w:val="0"/>
          <w:sz w:val="28"/>
          <w:szCs w:val="28"/>
          <w:lang w:val="uk-UA"/>
        </w:rPr>
        <w:t xml:space="preserve"> </w:t>
      </w:r>
      <w:r w:rsidRPr="0065396C">
        <w:rPr>
          <w:b w:val="0"/>
          <w:sz w:val="28"/>
          <w:szCs w:val="28"/>
          <w:lang w:val="uk-UA"/>
        </w:rPr>
        <w:t>шумового</w:t>
      </w:r>
      <w:r w:rsidR="00976A9C" w:rsidRPr="0065396C">
        <w:rPr>
          <w:b w:val="0"/>
          <w:sz w:val="28"/>
          <w:szCs w:val="28"/>
          <w:lang w:val="uk-UA"/>
        </w:rPr>
        <w:t xml:space="preserve"> </w:t>
      </w:r>
      <w:r w:rsidRPr="0065396C">
        <w:rPr>
          <w:b w:val="0"/>
          <w:sz w:val="28"/>
          <w:szCs w:val="28"/>
          <w:lang w:val="uk-UA"/>
        </w:rPr>
        <w:t xml:space="preserve">навантаження. </w:t>
      </w:r>
    </w:p>
    <w:p w:rsidR="00AF7A34" w:rsidRPr="0065396C" w:rsidRDefault="00754FBF" w:rsidP="0065396C">
      <w:pPr>
        <w:pStyle w:val="Heading1"/>
        <w:spacing w:line="360" w:lineRule="auto"/>
        <w:ind w:left="0" w:firstLine="851"/>
        <w:jc w:val="both"/>
        <w:rPr>
          <w:b w:val="0"/>
          <w:sz w:val="28"/>
          <w:szCs w:val="28"/>
        </w:rPr>
      </w:pPr>
      <w:r w:rsidRPr="0065396C">
        <w:rPr>
          <w:b w:val="0"/>
          <w:sz w:val="28"/>
          <w:szCs w:val="28"/>
        </w:rPr>
        <w:t>Під час експлуатації</w:t>
      </w:r>
      <w:r w:rsidR="00976A9C" w:rsidRPr="0065396C">
        <w:rPr>
          <w:b w:val="0"/>
          <w:sz w:val="28"/>
          <w:szCs w:val="28"/>
          <w:lang w:val="uk-UA"/>
        </w:rPr>
        <w:t xml:space="preserve"> </w:t>
      </w:r>
      <w:r w:rsidR="00BD45F7" w:rsidRPr="0065396C">
        <w:rPr>
          <w:b w:val="0"/>
          <w:color w:val="000000"/>
          <w:sz w:val="28"/>
          <w:szCs w:val="28"/>
          <w:lang w:val="uk-UA" w:eastAsia="uk-UA"/>
        </w:rPr>
        <w:t>житлових будинків</w:t>
      </w:r>
      <w:r w:rsidR="00976A9C" w:rsidRPr="0065396C">
        <w:rPr>
          <w:b w:val="0"/>
          <w:color w:val="000000"/>
          <w:sz w:val="28"/>
          <w:szCs w:val="28"/>
          <w:lang w:val="uk-UA" w:eastAsia="uk-UA"/>
        </w:rPr>
        <w:t xml:space="preserve"> </w:t>
      </w:r>
      <w:r w:rsidRPr="0065396C">
        <w:rPr>
          <w:b w:val="0"/>
          <w:sz w:val="28"/>
          <w:szCs w:val="28"/>
        </w:rPr>
        <w:t>рівень</w:t>
      </w:r>
      <w:r w:rsidR="00976A9C" w:rsidRPr="0065396C">
        <w:rPr>
          <w:b w:val="0"/>
          <w:sz w:val="28"/>
          <w:szCs w:val="28"/>
          <w:lang w:val="uk-UA"/>
        </w:rPr>
        <w:t xml:space="preserve"> </w:t>
      </w:r>
      <w:r w:rsidRPr="0065396C">
        <w:rPr>
          <w:b w:val="0"/>
          <w:sz w:val="28"/>
          <w:szCs w:val="28"/>
        </w:rPr>
        <w:t>технологічного шуму від</w:t>
      </w:r>
      <w:r w:rsidR="00976A9C" w:rsidRPr="0065396C">
        <w:rPr>
          <w:b w:val="0"/>
          <w:sz w:val="28"/>
          <w:szCs w:val="28"/>
          <w:lang w:val="uk-UA"/>
        </w:rPr>
        <w:t xml:space="preserve"> </w:t>
      </w:r>
      <w:r w:rsidRPr="0065396C">
        <w:rPr>
          <w:b w:val="0"/>
          <w:sz w:val="28"/>
          <w:szCs w:val="28"/>
        </w:rPr>
        <w:t>роботи</w:t>
      </w:r>
      <w:r w:rsidR="00976A9C" w:rsidRPr="0065396C">
        <w:rPr>
          <w:b w:val="0"/>
          <w:sz w:val="28"/>
          <w:szCs w:val="28"/>
          <w:lang w:val="uk-UA"/>
        </w:rPr>
        <w:t xml:space="preserve"> </w:t>
      </w:r>
      <w:r w:rsidRPr="0065396C">
        <w:rPr>
          <w:b w:val="0"/>
          <w:sz w:val="28"/>
          <w:szCs w:val="28"/>
        </w:rPr>
        <w:t>інженерних систем будівель</w:t>
      </w:r>
      <w:r w:rsidR="00976A9C" w:rsidRPr="0065396C">
        <w:rPr>
          <w:b w:val="0"/>
          <w:sz w:val="28"/>
          <w:szCs w:val="28"/>
          <w:lang w:val="uk-UA"/>
        </w:rPr>
        <w:t xml:space="preserve"> </w:t>
      </w:r>
      <w:r w:rsidRPr="0065396C">
        <w:rPr>
          <w:b w:val="0"/>
          <w:sz w:val="28"/>
          <w:szCs w:val="28"/>
        </w:rPr>
        <w:t>не перевищуватиме</w:t>
      </w:r>
      <w:r w:rsidR="000B42CE" w:rsidRPr="0065396C">
        <w:rPr>
          <w:b w:val="0"/>
          <w:sz w:val="28"/>
          <w:szCs w:val="28"/>
          <w:lang w:val="uk-UA"/>
        </w:rPr>
        <w:t xml:space="preserve"> </w:t>
      </w:r>
      <w:r w:rsidRPr="0065396C">
        <w:rPr>
          <w:b w:val="0"/>
          <w:sz w:val="28"/>
          <w:szCs w:val="28"/>
        </w:rPr>
        <w:t>55 дБ, а в період з 23 до 7 ранку не більше 45 дБ.</w:t>
      </w:r>
    </w:p>
    <w:p w:rsidR="00AF7A34" w:rsidRPr="0065396C" w:rsidRDefault="00754FBF" w:rsidP="0065396C">
      <w:pPr>
        <w:pStyle w:val="Heading1"/>
        <w:spacing w:line="360" w:lineRule="auto"/>
        <w:ind w:left="0" w:firstLine="851"/>
        <w:jc w:val="both"/>
        <w:rPr>
          <w:b w:val="0"/>
          <w:sz w:val="28"/>
          <w:szCs w:val="28"/>
        </w:rPr>
      </w:pPr>
      <w:r w:rsidRPr="0065396C">
        <w:rPr>
          <w:b w:val="0"/>
          <w:i/>
          <w:sz w:val="28"/>
          <w:szCs w:val="28"/>
          <w:u w:val="single"/>
        </w:rPr>
        <w:t>Світлове, теплове та радіаційне</w:t>
      </w:r>
      <w:r w:rsidR="006C6DA0" w:rsidRPr="0065396C">
        <w:rPr>
          <w:b w:val="0"/>
          <w:i/>
          <w:sz w:val="28"/>
          <w:szCs w:val="28"/>
          <w:u w:val="single"/>
          <w:lang w:val="uk-UA"/>
        </w:rPr>
        <w:t xml:space="preserve"> </w:t>
      </w:r>
      <w:r w:rsidRPr="0065396C">
        <w:rPr>
          <w:b w:val="0"/>
          <w:i/>
          <w:sz w:val="28"/>
          <w:szCs w:val="28"/>
          <w:u w:val="single"/>
        </w:rPr>
        <w:t>забруднення.</w:t>
      </w:r>
      <w:r w:rsidRPr="0065396C">
        <w:rPr>
          <w:b w:val="0"/>
          <w:sz w:val="28"/>
          <w:szCs w:val="28"/>
        </w:rPr>
        <w:tab/>
        <w:t>Очікування</w:t>
      </w:r>
      <w:r w:rsidR="00976A9C" w:rsidRPr="0065396C">
        <w:rPr>
          <w:b w:val="0"/>
          <w:sz w:val="28"/>
          <w:szCs w:val="28"/>
          <w:lang w:val="uk-UA"/>
        </w:rPr>
        <w:t xml:space="preserve"> </w:t>
      </w:r>
      <w:r w:rsidRPr="0065396C">
        <w:rPr>
          <w:b w:val="0"/>
          <w:sz w:val="28"/>
          <w:szCs w:val="28"/>
        </w:rPr>
        <w:t>перерахованих</w:t>
      </w:r>
      <w:r w:rsidR="00976A9C" w:rsidRPr="0065396C">
        <w:rPr>
          <w:b w:val="0"/>
          <w:sz w:val="28"/>
          <w:szCs w:val="28"/>
          <w:lang w:val="uk-UA"/>
        </w:rPr>
        <w:t xml:space="preserve"> </w:t>
      </w:r>
      <w:r w:rsidRPr="0065396C">
        <w:rPr>
          <w:b w:val="0"/>
          <w:sz w:val="28"/>
          <w:szCs w:val="28"/>
        </w:rPr>
        <w:t>впливів</w:t>
      </w:r>
      <w:r w:rsidR="00976A9C" w:rsidRPr="0065396C">
        <w:rPr>
          <w:b w:val="0"/>
          <w:sz w:val="28"/>
          <w:szCs w:val="28"/>
          <w:lang w:val="uk-UA"/>
        </w:rPr>
        <w:t xml:space="preserve"> </w:t>
      </w:r>
      <w:r w:rsidRPr="0065396C">
        <w:rPr>
          <w:b w:val="0"/>
          <w:sz w:val="28"/>
          <w:szCs w:val="28"/>
        </w:rPr>
        <w:t>від</w:t>
      </w:r>
      <w:r w:rsidR="00976A9C" w:rsidRPr="0065396C">
        <w:rPr>
          <w:b w:val="0"/>
          <w:sz w:val="28"/>
          <w:szCs w:val="28"/>
          <w:lang w:val="uk-UA"/>
        </w:rPr>
        <w:t xml:space="preserve"> </w:t>
      </w:r>
      <w:r w:rsidRPr="0065396C">
        <w:rPr>
          <w:b w:val="0"/>
          <w:sz w:val="28"/>
          <w:szCs w:val="28"/>
        </w:rPr>
        <w:t>експлуатації</w:t>
      </w:r>
      <w:r w:rsidR="00976A9C" w:rsidRPr="0065396C">
        <w:rPr>
          <w:b w:val="0"/>
          <w:sz w:val="28"/>
          <w:szCs w:val="28"/>
          <w:lang w:val="uk-UA"/>
        </w:rPr>
        <w:t xml:space="preserve"> магазину </w:t>
      </w:r>
      <w:r w:rsidRPr="0065396C">
        <w:rPr>
          <w:b w:val="0"/>
          <w:sz w:val="28"/>
          <w:szCs w:val="28"/>
        </w:rPr>
        <w:t>не</w:t>
      </w:r>
      <w:r w:rsidR="00976A9C" w:rsidRPr="0065396C">
        <w:rPr>
          <w:b w:val="0"/>
          <w:sz w:val="28"/>
          <w:szCs w:val="28"/>
          <w:lang w:val="uk-UA"/>
        </w:rPr>
        <w:t xml:space="preserve"> </w:t>
      </w:r>
      <w:r w:rsidRPr="0065396C">
        <w:rPr>
          <w:b w:val="0"/>
          <w:sz w:val="28"/>
          <w:szCs w:val="28"/>
        </w:rPr>
        <w:t>передбачається.</w:t>
      </w:r>
    </w:p>
    <w:p w:rsidR="00580A3F" w:rsidRPr="0065396C" w:rsidRDefault="00754FBF" w:rsidP="0065396C">
      <w:pPr>
        <w:pStyle w:val="Heading1"/>
        <w:spacing w:line="360" w:lineRule="auto"/>
        <w:ind w:left="0" w:firstLine="851"/>
        <w:jc w:val="both"/>
        <w:rPr>
          <w:b w:val="0"/>
          <w:sz w:val="28"/>
          <w:szCs w:val="28"/>
        </w:rPr>
      </w:pPr>
      <w:r w:rsidRPr="0065396C">
        <w:rPr>
          <w:b w:val="0"/>
          <w:i/>
          <w:sz w:val="28"/>
          <w:szCs w:val="28"/>
          <w:u w:val="single"/>
        </w:rPr>
        <w:t>Флора та  і фауна.</w:t>
      </w:r>
      <w:r w:rsidRPr="0065396C">
        <w:rPr>
          <w:b w:val="0"/>
          <w:sz w:val="28"/>
          <w:szCs w:val="28"/>
        </w:rPr>
        <w:tab/>
      </w:r>
      <w:r w:rsidR="00580A3F" w:rsidRPr="0065396C">
        <w:rPr>
          <w:b w:val="0"/>
          <w:color w:val="000000"/>
          <w:sz w:val="28"/>
          <w:szCs w:val="28"/>
        </w:rPr>
        <w:t xml:space="preserve">Забороняється спалювання всіх видів горючих відходів на території. </w:t>
      </w:r>
      <w:r w:rsidR="00580A3F" w:rsidRPr="0065396C">
        <w:rPr>
          <w:b w:val="0"/>
          <w:color w:val="000000"/>
          <w:sz w:val="28"/>
          <w:szCs w:val="28"/>
        </w:rPr>
        <w:tab/>
        <w:t xml:space="preserve">Охорона рослинного і тваринного світу. Об’єктом впливу на тваринний світ під час проведення рекультивації та будівництва можливий при роботі землерийної техніки. Шум механізмів може стримувати птахів в період гніздування. </w:t>
      </w:r>
    </w:p>
    <w:p w:rsidR="00580A3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 xml:space="preserve">З огляду на характер запланованих робіт, впливу на місцеву фауну та флору не очікується. </w:t>
      </w:r>
    </w:p>
    <w:p w:rsidR="00754FBF" w:rsidRPr="0065396C" w:rsidRDefault="00580A3F" w:rsidP="0065396C">
      <w:pPr>
        <w:pStyle w:val="Heading1"/>
        <w:spacing w:line="360" w:lineRule="auto"/>
        <w:ind w:left="0" w:firstLine="851"/>
        <w:jc w:val="both"/>
        <w:rPr>
          <w:b w:val="0"/>
          <w:sz w:val="28"/>
          <w:szCs w:val="28"/>
        </w:rPr>
      </w:pPr>
      <w:r w:rsidRPr="0065396C">
        <w:rPr>
          <w:b w:val="0"/>
          <w:color w:val="000000"/>
          <w:sz w:val="28"/>
          <w:szCs w:val="28"/>
        </w:rPr>
        <w:t xml:space="preserve">Після будівництва проводиться благоустрій території. Тверде покриття, озеленення  не передбачає знищення рослин чи тварин. </w:t>
      </w:r>
      <w:r w:rsidR="00754FBF" w:rsidRPr="0065396C">
        <w:rPr>
          <w:b w:val="0"/>
          <w:sz w:val="28"/>
          <w:szCs w:val="28"/>
        </w:rPr>
        <w:tab/>
      </w:r>
    </w:p>
    <w:p w:rsidR="00754FBF" w:rsidRPr="0065396C" w:rsidRDefault="00754FBF" w:rsidP="0065396C">
      <w:pPr>
        <w:pStyle w:val="Heading1"/>
        <w:spacing w:line="360" w:lineRule="auto"/>
        <w:ind w:left="0" w:firstLine="851"/>
        <w:jc w:val="both"/>
        <w:rPr>
          <w:b w:val="0"/>
          <w:sz w:val="28"/>
          <w:szCs w:val="28"/>
          <w:lang w:val="uk-UA"/>
        </w:rPr>
      </w:pPr>
      <w:r w:rsidRPr="0065396C">
        <w:rPr>
          <w:b w:val="0"/>
          <w:i/>
          <w:sz w:val="28"/>
          <w:szCs w:val="28"/>
          <w:u w:val="single"/>
          <w:lang w:val="uk-UA"/>
        </w:rPr>
        <w:t>Геологічне</w:t>
      </w:r>
      <w:r w:rsidR="00976A9C" w:rsidRPr="0065396C">
        <w:rPr>
          <w:b w:val="0"/>
          <w:i/>
          <w:sz w:val="28"/>
          <w:szCs w:val="28"/>
          <w:u w:val="single"/>
          <w:lang w:val="uk-UA"/>
        </w:rPr>
        <w:t xml:space="preserve"> </w:t>
      </w:r>
      <w:r w:rsidRPr="0065396C">
        <w:rPr>
          <w:b w:val="0"/>
          <w:i/>
          <w:sz w:val="28"/>
          <w:szCs w:val="28"/>
          <w:u w:val="single"/>
          <w:lang w:val="uk-UA"/>
        </w:rPr>
        <w:t>середовище.</w:t>
      </w:r>
      <w:r w:rsidRPr="0065396C">
        <w:rPr>
          <w:b w:val="0"/>
          <w:sz w:val="28"/>
          <w:szCs w:val="28"/>
          <w:lang w:val="uk-UA"/>
        </w:rPr>
        <w:tab/>
      </w:r>
      <w:r w:rsidR="000B42CE" w:rsidRPr="0065396C">
        <w:rPr>
          <w:b w:val="0"/>
          <w:sz w:val="28"/>
          <w:szCs w:val="28"/>
          <w:lang w:val="uk-UA"/>
        </w:rPr>
        <w:t>Негативного впливу не очікується</w:t>
      </w:r>
      <w:r w:rsidRPr="0065396C">
        <w:rPr>
          <w:b w:val="0"/>
          <w:sz w:val="28"/>
          <w:szCs w:val="28"/>
          <w:lang w:val="uk-UA"/>
        </w:rPr>
        <w:t>.</w:t>
      </w:r>
    </w:p>
    <w:p w:rsidR="00754FBF" w:rsidRPr="0065396C" w:rsidRDefault="00AF7A34" w:rsidP="0065396C">
      <w:pPr>
        <w:pStyle w:val="Heading1"/>
        <w:spacing w:line="360" w:lineRule="auto"/>
        <w:ind w:left="0" w:firstLine="851"/>
        <w:jc w:val="both"/>
        <w:rPr>
          <w:b w:val="0"/>
          <w:sz w:val="28"/>
          <w:szCs w:val="28"/>
          <w:lang w:val="uk-UA"/>
        </w:rPr>
      </w:pPr>
      <w:r w:rsidRPr="0065396C">
        <w:rPr>
          <w:b w:val="0"/>
          <w:sz w:val="28"/>
          <w:szCs w:val="28"/>
          <w:lang w:val="uk-UA"/>
        </w:rPr>
        <w:t xml:space="preserve">б) </w:t>
      </w:r>
      <w:r w:rsidR="00754FBF" w:rsidRPr="0065396C">
        <w:rPr>
          <w:b w:val="0"/>
          <w:sz w:val="28"/>
          <w:szCs w:val="28"/>
          <w:lang w:val="uk-UA"/>
        </w:rPr>
        <w:t>Технологічні</w:t>
      </w:r>
      <w:r w:rsidR="00976A9C" w:rsidRPr="0065396C">
        <w:rPr>
          <w:b w:val="0"/>
          <w:sz w:val="28"/>
          <w:szCs w:val="28"/>
          <w:lang w:val="uk-UA"/>
        </w:rPr>
        <w:t xml:space="preserve"> </w:t>
      </w:r>
      <w:r w:rsidR="00754FBF" w:rsidRPr="0065396C">
        <w:rPr>
          <w:b w:val="0"/>
          <w:sz w:val="28"/>
          <w:szCs w:val="28"/>
          <w:lang w:val="uk-UA"/>
        </w:rPr>
        <w:t>ризики - аварії,  що</w:t>
      </w:r>
      <w:r w:rsidR="00976A9C" w:rsidRPr="0065396C">
        <w:rPr>
          <w:b w:val="0"/>
          <w:sz w:val="28"/>
          <w:szCs w:val="28"/>
          <w:lang w:val="uk-UA"/>
        </w:rPr>
        <w:t xml:space="preserve"> </w:t>
      </w:r>
      <w:r w:rsidR="00754FBF" w:rsidRPr="0065396C">
        <w:rPr>
          <w:b w:val="0"/>
          <w:sz w:val="28"/>
          <w:szCs w:val="28"/>
          <w:lang w:val="uk-UA"/>
        </w:rPr>
        <w:t>можуть</w:t>
      </w:r>
      <w:r w:rsidR="00976A9C" w:rsidRPr="0065396C">
        <w:rPr>
          <w:b w:val="0"/>
          <w:sz w:val="28"/>
          <w:szCs w:val="28"/>
          <w:lang w:val="uk-UA"/>
        </w:rPr>
        <w:t xml:space="preserve"> </w:t>
      </w:r>
      <w:r w:rsidR="00754FBF" w:rsidRPr="0065396C">
        <w:rPr>
          <w:b w:val="0"/>
          <w:sz w:val="28"/>
          <w:szCs w:val="28"/>
          <w:lang w:val="uk-UA"/>
        </w:rPr>
        <w:t>вплинути на здоров’я</w:t>
      </w:r>
      <w:r w:rsidR="00976A9C" w:rsidRPr="0065396C">
        <w:rPr>
          <w:b w:val="0"/>
          <w:sz w:val="28"/>
          <w:szCs w:val="28"/>
          <w:lang w:val="uk-UA"/>
        </w:rPr>
        <w:t xml:space="preserve"> </w:t>
      </w:r>
      <w:r w:rsidR="00754FBF" w:rsidRPr="0065396C">
        <w:rPr>
          <w:b w:val="0"/>
          <w:sz w:val="28"/>
          <w:szCs w:val="28"/>
          <w:lang w:val="uk-UA"/>
        </w:rPr>
        <w:t>населення.</w:t>
      </w:r>
    </w:p>
    <w:p w:rsidR="00754FBF" w:rsidRPr="0065396C" w:rsidRDefault="00754FBF" w:rsidP="0065396C">
      <w:pPr>
        <w:pStyle w:val="Heading1"/>
        <w:spacing w:line="360" w:lineRule="auto"/>
        <w:ind w:left="0" w:firstLine="851"/>
        <w:jc w:val="both"/>
        <w:rPr>
          <w:b w:val="0"/>
          <w:sz w:val="28"/>
          <w:szCs w:val="28"/>
        </w:rPr>
      </w:pPr>
      <w:r w:rsidRPr="0065396C">
        <w:rPr>
          <w:b w:val="0"/>
          <w:sz w:val="28"/>
          <w:szCs w:val="28"/>
        </w:rPr>
        <w:t>Запроектований</w:t>
      </w:r>
      <w:r w:rsidR="00976A9C" w:rsidRPr="0065396C">
        <w:rPr>
          <w:b w:val="0"/>
          <w:sz w:val="28"/>
          <w:szCs w:val="28"/>
          <w:lang w:val="uk-UA"/>
        </w:rPr>
        <w:t xml:space="preserve"> заклад торгівлі </w:t>
      </w:r>
      <w:r w:rsidRPr="0065396C">
        <w:rPr>
          <w:b w:val="0"/>
          <w:sz w:val="28"/>
          <w:szCs w:val="28"/>
        </w:rPr>
        <w:t>не несе</w:t>
      </w:r>
      <w:r w:rsidR="00976A9C" w:rsidRPr="0065396C">
        <w:rPr>
          <w:b w:val="0"/>
          <w:sz w:val="28"/>
          <w:szCs w:val="28"/>
          <w:lang w:val="uk-UA"/>
        </w:rPr>
        <w:t xml:space="preserve"> </w:t>
      </w:r>
      <w:r w:rsidRPr="0065396C">
        <w:rPr>
          <w:b w:val="0"/>
          <w:sz w:val="28"/>
          <w:szCs w:val="28"/>
        </w:rPr>
        <w:t>ніяких</w:t>
      </w:r>
      <w:r w:rsidR="00976A9C" w:rsidRPr="0065396C">
        <w:rPr>
          <w:b w:val="0"/>
          <w:sz w:val="28"/>
          <w:szCs w:val="28"/>
          <w:lang w:val="uk-UA"/>
        </w:rPr>
        <w:t xml:space="preserve"> </w:t>
      </w:r>
      <w:r w:rsidRPr="0065396C">
        <w:rPr>
          <w:b w:val="0"/>
          <w:sz w:val="28"/>
          <w:szCs w:val="28"/>
        </w:rPr>
        <w:t xml:space="preserve">загроз для територій з </w:t>
      </w:r>
      <w:r w:rsidRPr="0065396C">
        <w:rPr>
          <w:b w:val="0"/>
          <w:sz w:val="28"/>
          <w:szCs w:val="28"/>
        </w:rPr>
        <w:lastRenderedPageBreak/>
        <w:t>природоохоронним</w:t>
      </w:r>
      <w:r w:rsidR="00976A9C" w:rsidRPr="0065396C">
        <w:rPr>
          <w:b w:val="0"/>
          <w:sz w:val="28"/>
          <w:szCs w:val="28"/>
          <w:lang w:val="uk-UA"/>
        </w:rPr>
        <w:t xml:space="preserve"> </w:t>
      </w:r>
      <w:r w:rsidRPr="0065396C">
        <w:rPr>
          <w:b w:val="0"/>
          <w:sz w:val="28"/>
          <w:szCs w:val="28"/>
        </w:rPr>
        <w:t>статусом.</w:t>
      </w:r>
    </w:p>
    <w:p w:rsidR="00754FBF" w:rsidRPr="0065396C" w:rsidRDefault="00976A9C" w:rsidP="0065396C">
      <w:pPr>
        <w:pStyle w:val="Heading1"/>
        <w:spacing w:line="360" w:lineRule="auto"/>
        <w:ind w:left="0" w:firstLine="851"/>
        <w:jc w:val="both"/>
        <w:rPr>
          <w:b w:val="0"/>
          <w:sz w:val="28"/>
          <w:szCs w:val="28"/>
          <w:lang w:val="uk-UA"/>
        </w:rPr>
      </w:pPr>
      <w:r w:rsidRPr="0065396C">
        <w:rPr>
          <w:b w:val="0"/>
          <w:sz w:val="28"/>
          <w:szCs w:val="28"/>
          <w:lang w:val="uk-UA"/>
        </w:rPr>
        <w:t>Т</w:t>
      </w:r>
      <w:r w:rsidR="00754FBF" w:rsidRPr="0065396C">
        <w:rPr>
          <w:b w:val="0"/>
          <w:sz w:val="28"/>
          <w:szCs w:val="28"/>
        </w:rPr>
        <w:t>ранскордонні</w:t>
      </w:r>
      <w:r w:rsidRPr="0065396C">
        <w:rPr>
          <w:b w:val="0"/>
          <w:sz w:val="28"/>
          <w:szCs w:val="28"/>
          <w:lang w:val="uk-UA"/>
        </w:rPr>
        <w:t xml:space="preserve"> </w:t>
      </w:r>
      <w:r w:rsidR="00754FBF" w:rsidRPr="0065396C">
        <w:rPr>
          <w:b w:val="0"/>
          <w:sz w:val="28"/>
          <w:szCs w:val="28"/>
        </w:rPr>
        <w:t>наслідки для довкілля, у тому числі для здоров’</w:t>
      </w:r>
      <w:r w:rsidR="00AF7A34" w:rsidRPr="0065396C">
        <w:rPr>
          <w:b w:val="0"/>
          <w:sz w:val="28"/>
          <w:szCs w:val="28"/>
        </w:rPr>
        <w:t>я</w:t>
      </w:r>
      <w:r w:rsidRPr="0065396C">
        <w:rPr>
          <w:b w:val="0"/>
          <w:sz w:val="28"/>
          <w:szCs w:val="28"/>
          <w:lang w:val="uk-UA"/>
        </w:rPr>
        <w:t xml:space="preserve"> </w:t>
      </w:r>
      <w:r w:rsidR="00AF7A34" w:rsidRPr="0065396C">
        <w:rPr>
          <w:b w:val="0"/>
          <w:sz w:val="28"/>
          <w:szCs w:val="28"/>
        </w:rPr>
        <w:t>населення:</w:t>
      </w:r>
    </w:p>
    <w:p w:rsidR="00754FBF" w:rsidRPr="0065396C" w:rsidRDefault="00754FBF" w:rsidP="0065396C">
      <w:pPr>
        <w:pStyle w:val="Heading1"/>
        <w:spacing w:line="360" w:lineRule="auto"/>
        <w:ind w:left="0" w:firstLine="851"/>
        <w:jc w:val="both"/>
        <w:rPr>
          <w:b w:val="0"/>
          <w:sz w:val="28"/>
          <w:szCs w:val="28"/>
        </w:rPr>
      </w:pPr>
      <w:r w:rsidRPr="0065396C">
        <w:rPr>
          <w:b w:val="0"/>
          <w:sz w:val="28"/>
          <w:szCs w:val="28"/>
        </w:rPr>
        <w:t>Виконання та реалізація детального плану, не матиме</w:t>
      </w:r>
      <w:r w:rsidR="00976A9C" w:rsidRPr="0065396C">
        <w:rPr>
          <w:b w:val="0"/>
          <w:sz w:val="28"/>
          <w:szCs w:val="28"/>
          <w:lang w:val="uk-UA"/>
        </w:rPr>
        <w:t xml:space="preserve"> </w:t>
      </w:r>
      <w:r w:rsidRPr="0065396C">
        <w:rPr>
          <w:b w:val="0"/>
          <w:sz w:val="28"/>
          <w:szCs w:val="28"/>
        </w:rPr>
        <w:t>негативних</w:t>
      </w:r>
      <w:r w:rsidR="00976A9C" w:rsidRPr="0065396C">
        <w:rPr>
          <w:b w:val="0"/>
          <w:sz w:val="28"/>
          <w:szCs w:val="28"/>
          <w:lang w:val="uk-UA"/>
        </w:rPr>
        <w:t xml:space="preserve"> </w:t>
      </w:r>
      <w:r w:rsidRPr="0065396C">
        <w:rPr>
          <w:b w:val="0"/>
          <w:sz w:val="28"/>
          <w:szCs w:val="28"/>
        </w:rPr>
        <w:t>транскордонних</w:t>
      </w:r>
      <w:r w:rsidR="00976A9C" w:rsidRPr="0065396C">
        <w:rPr>
          <w:b w:val="0"/>
          <w:sz w:val="28"/>
          <w:szCs w:val="28"/>
          <w:lang w:val="uk-UA"/>
        </w:rPr>
        <w:t xml:space="preserve"> </w:t>
      </w:r>
      <w:r w:rsidRPr="0065396C">
        <w:rPr>
          <w:b w:val="0"/>
          <w:sz w:val="28"/>
          <w:szCs w:val="28"/>
        </w:rPr>
        <w:t>наслідків для довкілля, у тому числі для здоров’я</w:t>
      </w:r>
      <w:r w:rsidR="00976A9C" w:rsidRPr="0065396C">
        <w:rPr>
          <w:b w:val="0"/>
          <w:sz w:val="28"/>
          <w:szCs w:val="28"/>
          <w:lang w:val="uk-UA"/>
        </w:rPr>
        <w:t xml:space="preserve"> </w:t>
      </w:r>
      <w:r w:rsidRPr="0065396C">
        <w:rPr>
          <w:b w:val="0"/>
          <w:sz w:val="28"/>
          <w:szCs w:val="28"/>
        </w:rPr>
        <w:t>населення.</w:t>
      </w:r>
    </w:p>
    <w:p w:rsidR="001B045C" w:rsidRPr="00F0047E" w:rsidRDefault="001B045C" w:rsidP="0065396C">
      <w:pPr>
        <w:pStyle w:val="Heading1"/>
        <w:spacing w:line="360" w:lineRule="auto"/>
        <w:ind w:left="0" w:firstLine="851"/>
        <w:jc w:val="both"/>
        <w:rPr>
          <w:sz w:val="28"/>
          <w:szCs w:val="28"/>
        </w:rPr>
      </w:pPr>
      <w:r w:rsidRPr="00F0047E">
        <w:rPr>
          <w:color w:val="000000"/>
          <w:sz w:val="28"/>
          <w:szCs w:val="28"/>
        </w:rPr>
        <w:t>7. Зобов’язання у сфері охорони довкілля, у тому числі пов’язані із запобіганням негативного впливу на здоров’я населення, встановлені на міжнародному, державному та інших рівнях.</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 xml:space="preserve">На всіх етапах реалізації детального плану території, та при розробці робочого проекту, та планової діяльності  необхідно дотримуватись норм і правил охорони навколишнього природного середовища і вимог екологічної безпеки, в тому числі вимог Закону України «Про охорону земель»; Закону України «Про охорону навколишнього природного середовища», Закону України «Про охорону атмосферного повітря» </w:t>
      </w:r>
      <w:r w:rsidR="00680E1B" w:rsidRPr="0065396C">
        <w:rPr>
          <w:b w:val="0"/>
          <w:color w:val="000000"/>
          <w:sz w:val="28"/>
          <w:szCs w:val="28"/>
        </w:rPr>
        <w:t>інших нормативних актів</w:t>
      </w:r>
      <w:r w:rsidRPr="0065396C">
        <w:rPr>
          <w:b w:val="0"/>
          <w:color w:val="000000"/>
          <w:sz w:val="28"/>
          <w:szCs w:val="28"/>
        </w:rPr>
        <w:t>.</w:t>
      </w:r>
    </w:p>
    <w:p w:rsidR="0092530D" w:rsidRPr="00F0047E" w:rsidRDefault="001B045C" w:rsidP="0065396C">
      <w:pPr>
        <w:pStyle w:val="Heading1"/>
        <w:spacing w:line="360" w:lineRule="auto"/>
        <w:ind w:left="0" w:firstLine="851"/>
        <w:jc w:val="both"/>
        <w:rPr>
          <w:color w:val="000000"/>
          <w:sz w:val="28"/>
          <w:szCs w:val="28"/>
          <w:lang w:val="uk-UA"/>
        </w:rPr>
      </w:pPr>
      <w:r w:rsidRPr="00F0047E">
        <w:rPr>
          <w:sz w:val="28"/>
          <w:szCs w:val="28"/>
        </w:rPr>
        <w:t> </w:t>
      </w:r>
      <w:r w:rsidRPr="00F0047E">
        <w:rPr>
          <w:color w:val="000000"/>
          <w:sz w:val="28"/>
          <w:szCs w:val="28"/>
        </w:rPr>
        <w:t>8.  Опис наслідків для довкілля, у тому числі для здоров’я населення, у тому числі вторинних, кумулятивних, синергічних, коротко-, середньо- та довгострокових (1, 3-5 та 10-15 років відповідно, а за необхідності – 50 -100 років), постійних і тимчасових, позитивних і негативних наслідків</w:t>
      </w:r>
      <w:r w:rsidR="00F0047E">
        <w:rPr>
          <w:color w:val="000000"/>
          <w:sz w:val="28"/>
          <w:szCs w:val="28"/>
          <w:lang w:val="uk-UA"/>
        </w:rPr>
        <w:t>.</w:t>
      </w:r>
    </w:p>
    <w:p w:rsidR="0092530D" w:rsidRPr="00F0047E" w:rsidRDefault="0092530D" w:rsidP="0065396C">
      <w:pPr>
        <w:pStyle w:val="Heading1"/>
        <w:spacing w:line="360" w:lineRule="auto"/>
        <w:ind w:left="0" w:firstLine="851"/>
        <w:jc w:val="both"/>
        <w:rPr>
          <w:b w:val="0"/>
          <w:sz w:val="28"/>
          <w:szCs w:val="28"/>
          <w:lang w:val="uk-UA"/>
        </w:rPr>
      </w:pPr>
      <w:r w:rsidRPr="00F0047E">
        <w:rPr>
          <w:b w:val="0"/>
          <w:sz w:val="28"/>
          <w:szCs w:val="28"/>
          <w:lang w:val="uk-UA"/>
        </w:rPr>
        <w:t>Згідно «Методичних рекомендацій із здійснення стратегічної екологічної оцінки документів державного планування» затверджених Наказом Міністерства екології та природних ресурсів України від 10.01.2011 № 29) наслідки для довкілля, у тому числі для здоров'я населення – будь які ймовірні наслідки для флори, фауни, біорізноманіття, ґрунту, клімату, повітря, води, ландшафту (включаючи техногенного), природних територій та об'єктів, безпеки життєдіяльності населення та його здоров'я, матеріальних активів, об'єктів культурної спадщини та взаємодія цих факторів.</w:t>
      </w:r>
    </w:p>
    <w:p w:rsidR="0092530D" w:rsidRPr="0065396C" w:rsidRDefault="0092530D" w:rsidP="0065396C">
      <w:pPr>
        <w:pStyle w:val="Heading1"/>
        <w:spacing w:line="360" w:lineRule="auto"/>
        <w:ind w:left="0" w:firstLine="851"/>
        <w:jc w:val="both"/>
        <w:rPr>
          <w:b w:val="0"/>
          <w:sz w:val="28"/>
          <w:szCs w:val="28"/>
        </w:rPr>
      </w:pPr>
      <w:r w:rsidRPr="0065396C">
        <w:rPr>
          <w:b w:val="0"/>
          <w:sz w:val="28"/>
          <w:szCs w:val="28"/>
        </w:rPr>
        <w:t>Вторинні наслідки – вигоди, які полягають у широкому залученні громадськості до прийняття рішень та встановлення прозорих процедур їх прийняття.</w:t>
      </w:r>
    </w:p>
    <w:p w:rsidR="0092530D" w:rsidRPr="0065396C" w:rsidRDefault="0092530D" w:rsidP="0065396C">
      <w:pPr>
        <w:pStyle w:val="Heading1"/>
        <w:spacing w:line="360" w:lineRule="auto"/>
        <w:ind w:left="0" w:firstLine="851"/>
        <w:jc w:val="both"/>
        <w:rPr>
          <w:b w:val="0"/>
          <w:sz w:val="28"/>
          <w:szCs w:val="28"/>
        </w:rPr>
      </w:pPr>
      <w:r w:rsidRPr="0065396C">
        <w:rPr>
          <w:b w:val="0"/>
          <w:sz w:val="28"/>
          <w:szCs w:val="28"/>
        </w:rPr>
        <w:lastRenderedPageBreak/>
        <w:t xml:space="preserve">Кумулятивні наслідки – нагромадження в організмах людей, тварин, рослин отрути різних речовин внаслідок тривалого їх використання. Ймовірність того, що реалізація </w:t>
      </w:r>
      <w:r w:rsidR="009C6B2A" w:rsidRPr="0065396C">
        <w:rPr>
          <w:b w:val="0"/>
          <w:sz w:val="28"/>
          <w:szCs w:val="28"/>
        </w:rPr>
        <w:t>детального плану території</w:t>
      </w:r>
      <w:r w:rsidRPr="0065396C">
        <w:rPr>
          <w:b w:val="0"/>
          <w:sz w:val="28"/>
          <w:szCs w:val="28"/>
        </w:rPr>
        <w:t xml:space="preserve"> призведе до таких можливих впливів на довкілля або здоров’я людей, які самі по собі будуть незначними, але у сукупності матимуть значний сумарний (кумулятивний) вплив на довкілля, є</w:t>
      </w:r>
      <w:r w:rsidRPr="0065396C">
        <w:rPr>
          <w:b w:val="0"/>
          <w:spacing w:val="-2"/>
          <w:sz w:val="28"/>
          <w:szCs w:val="28"/>
        </w:rPr>
        <w:t xml:space="preserve"> </w:t>
      </w:r>
      <w:r w:rsidRPr="0065396C">
        <w:rPr>
          <w:b w:val="0"/>
          <w:sz w:val="28"/>
          <w:szCs w:val="28"/>
        </w:rPr>
        <w:t>незначною.</w:t>
      </w:r>
    </w:p>
    <w:p w:rsidR="0092530D" w:rsidRPr="0065396C" w:rsidRDefault="0092530D" w:rsidP="0065396C">
      <w:pPr>
        <w:pStyle w:val="Heading1"/>
        <w:spacing w:line="360" w:lineRule="auto"/>
        <w:ind w:left="0" w:firstLine="851"/>
        <w:jc w:val="both"/>
        <w:rPr>
          <w:b w:val="0"/>
          <w:sz w:val="28"/>
          <w:szCs w:val="28"/>
        </w:rPr>
      </w:pPr>
      <w:r w:rsidRPr="0065396C">
        <w:rPr>
          <w:b w:val="0"/>
          <w:sz w:val="28"/>
          <w:szCs w:val="28"/>
        </w:rPr>
        <w:t>Синергічні наслідки – сумарний ефект, який полягає у тому, що при взаємодії 2-х або більше факторів їх дія суттєво переважає дію кожного окремо компоненту.</w:t>
      </w:r>
    </w:p>
    <w:p w:rsidR="0092530D" w:rsidRPr="0065396C" w:rsidRDefault="0092530D" w:rsidP="0065396C">
      <w:pPr>
        <w:pStyle w:val="Heading1"/>
        <w:spacing w:line="360" w:lineRule="auto"/>
        <w:ind w:left="0" w:firstLine="851"/>
        <w:jc w:val="both"/>
        <w:rPr>
          <w:b w:val="0"/>
          <w:sz w:val="28"/>
          <w:szCs w:val="28"/>
        </w:rPr>
      </w:pPr>
      <w:r w:rsidRPr="0065396C">
        <w:rPr>
          <w:b w:val="0"/>
          <w:sz w:val="28"/>
          <w:szCs w:val="28"/>
        </w:rPr>
        <w:t>Коротко - та середньострокові наслідки (1, 3-5, 10-15 років) наразі відсутні.</w:t>
      </w:r>
    </w:p>
    <w:p w:rsidR="0092530D" w:rsidRPr="0065396C" w:rsidRDefault="0092530D" w:rsidP="0065396C">
      <w:pPr>
        <w:pStyle w:val="Heading1"/>
        <w:spacing w:line="360" w:lineRule="auto"/>
        <w:ind w:left="0" w:firstLine="851"/>
        <w:jc w:val="both"/>
        <w:rPr>
          <w:b w:val="0"/>
          <w:sz w:val="28"/>
          <w:szCs w:val="28"/>
        </w:rPr>
      </w:pPr>
      <w:r w:rsidRPr="0065396C">
        <w:rPr>
          <w:b w:val="0"/>
          <w:sz w:val="28"/>
          <w:szCs w:val="28"/>
        </w:rPr>
        <w:t>Підсумки по ключовим негативним (тимчасовим) наслідкам, що були визначені, та заходам по їх пом'якшенню, на</w:t>
      </w:r>
      <w:r w:rsidRPr="0065396C">
        <w:rPr>
          <w:b w:val="0"/>
          <w:sz w:val="28"/>
          <w:szCs w:val="28"/>
          <w:lang w:val="uk-UA"/>
        </w:rPr>
        <w:t>ве</w:t>
      </w:r>
      <w:r w:rsidRPr="0065396C">
        <w:rPr>
          <w:b w:val="0"/>
          <w:sz w:val="28"/>
          <w:szCs w:val="28"/>
        </w:rPr>
        <w:t>д</w:t>
      </w:r>
      <w:r w:rsidRPr="0065396C">
        <w:rPr>
          <w:b w:val="0"/>
          <w:sz w:val="28"/>
          <w:szCs w:val="28"/>
          <w:lang w:val="uk-UA"/>
        </w:rPr>
        <w:t>е</w:t>
      </w:r>
      <w:r w:rsidRPr="0065396C">
        <w:rPr>
          <w:b w:val="0"/>
          <w:sz w:val="28"/>
          <w:szCs w:val="28"/>
        </w:rPr>
        <w:t>ні</w:t>
      </w:r>
      <w:r w:rsidRPr="0065396C">
        <w:rPr>
          <w:b w:val="0"/>
          <w:sz w:val="28"/>
          <w:szCs w:val="28"/>
          <w:lang w:val="uk-UA"/>
        </w:rPr>
        <w:t xml:space="preserve"> в таблиці</w:t>
      </w:r>
      <w:r w:rsidRPr="0065396C">
        <w:rPr>
          <w:b w:val="0"/>
          <w:sz w:val="28"/>
          <w:szCs w:val="28"/>
        </w:rPr>
        <w:t xml:space="preserve"> нижче.</w:t>
      </w:r>
    </w:p>
    <w:tbl>
      <w:tblPr>
        <w:tblStyle w:val="TableNormal"/>
        <w:tblW w:w="95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0"/>
        <w:gridCol w:w="2807"/>
        <w:gridCol w:w="2835"/>
        <w:gridCol w:w="3012"/>
      </w:tblGrid>
      <w:tr w:rsidR="0092530D" w:rsidRPr="0065396C" w:rsidTr="00F0047E">
        <w:trPr>
          <w:trHeight w:val="827"/>
        </w:trPr>
        <w:tc>
          <w:tcPr>
            <w:tcW w:w="890" w:type="dxa"/>
          </w:tcPr>
          <w:p w:rsidR="0092530D" w:rsidRPr="00F0047E" w:rsidRDefault="00F0047E" w:rsidP="00F0047E">
            <w:pPr>
              <w:pStyle w:val="Heading1"/>
              <w:spacing w:line="360" w:lineRule="auto"/>
              <w:ind w:left="0" w:firstLine="851"/>
              <w:rPr>
                <w:b w:val="0"/>
                <w:sz w:val="20"/>
                <w:szCs w:val="20"/>
              </w:rPr>
            </w:pPr>
            <w:r w:rsidRPr="00F0047E">
              <w:rPr>
                <w:b w:val="0"/>
                <w:sz w:val="20"/>
                <w:szCs w:val="20"/>
                <w:lang w:val="uk-UA"/>
              </w:rPr>
              <w:t>№</w:t>
            </w:r>
            <w:r w:rsidR="0092530D" w:rsidRPr="00F0047E">
              <w:rPr>
                <w:b w:val="0"/>
                <w:sz w:val="20"/>
                <w:szCs w:val="20"/>
              </w:rPr>
              <w:t>№</w:t>
            </w:r>
          </w:p>
        </w:tc>
        <w:tc>
          <w:tcPr>
            <w:tcW w:w="2807" w:type="dxa"/>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Питання</w:t>
            </w:r>
          </w:p>
        </w:tc>
        <w:tc>
          <w:tcPr>
            <w:tcW w:w="2835" w:type="dxa"/>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Потенційний вплив</w:t>
            </w:r>
          </w:p>
        </w:tc>
        <w:tc>
          <w:tcPr>
            <w:tcW w:w="3012" w:type="dxa"/>
          </w:tcPr>
          <w:p w:rsidR="0092530D" w:rsidRPr="00F0047E" w:rsidRDefault="0092530D" w:rsidP="0065396C">
            <w:pPr>
              <w:pStyle w:val="Heading1"/>
              <w:spacing w:line="360" w:lineRule="auto"/>
              <w:ind w:left="0" w:firstLine="851"/>
              <w:jc w:val="both"/>
              <w:rPr>
                <w:b w:val="0"/>
                <w:sz w:val="20"/>
                <w:szCs w:val="20"/>
                <w:lang w:val="ru-RU"/>
              </w:rPr>
            </w:pPr>
            <w:r w:rsidRPr="00F0047E">
              <w:rPr>
                <w:b w:val="0"/>
                <w:sz w:val="20"/>
                <w:szCs w:val="20"/>
                <w:lang w:val="ru-RU"/>
              </w:rPr>
              <w:t>Заходи по скороченню</w:t>
            </w:r>
          </w:p>
          <w:p w:rsidR="0092530D" w:rsidRPr="00F0047E" w:rsidRDefault="0092530D" w:rsidP="0065396C">
            <w:pPr>
              <w:pStyle w:val="Heading1"/>
              <w:spacing w:line="360" w:lineRule="auto"/>
              <w:ind w:left="0" w:firstLine="851"/>
              <w:jc w:val="both"/>
              <w:rPr>
                <w:b w:val="0"/>
                <w:sz w:val="20"/>
                <w:szCs w:val="20"/>
                <w:lang w:val="ru-RU"/>
              </w:rPr>
            </w:pPr>
            <w:r w:rsidRPr="00F0047E">
              <w:rPr>
                <w:b w:val="0"/>
                <w:sz w:val="20"/>
                <w:szCs w:val="20"/>
                <w:lang w:val="ru-RU"/>
              </w:rPr>
              <w:t>негативного впливу</w:t>
            </w:r>
          </w:p>
        </w:tc>
      </w:tr>
      <w:tr w:rsidR="0092530D" w:rsidRPr="0065396C" w:rsidTr="00F0047E">
        <w:trPr>
          <w:trHeight w:val="227"/>
        </w:trPr>
        <w:tc>
          <w:tcPr>
            <w:tcW w:w="890" w:type="dxa"/>
            <w:tcBorders>
              <w:bottom w:val="nil"/>
            </w:tcBorders>
          </w:tcPr>
          <w:p w:rsidR="0092530D" w:rsidRPr="00F0047E" w:rsidRDefault="00F0047E" w:rsidP="0065396C">
            <w:pPr>
              <w:pStyle w:val="Heading1"/>
              <w:spacing w:line="360" w:lineRule="auto"/>
              <w:ind w:left="0" w:firstLine="851"/>
              <w:jc w:val="both"/>
              <w:rPr>
                <w:b w:val="0"/>
                <w:sz w:val="20"/>
                <w:szCs w:val="20"/>
              </w:rPr>
            </w:pPr>
            <w:r w:rsidRPr="00F0047E">
              <w:rPr>
                <w:b w:val="0"/>
                <w:w w:val="99"/>
                <w:sz w:val="20"/>
                <w:szCs w:val="20"/>
                <w:lang w:val="uk-UA"/>
              </w:rPr>
              <w:t>1</w:t>
            </w:r>
            <w:r w:rsidR="0092530D" w:rsidRPr="00F0047E">
              <w:rPr>
                <w:b w:val="0"/>
                <w:w w:val="99"/>
                <w:sz w:val="20"/>
                <w:szCs w:val="20"/>
              </w:rPr>
              <w:t>1</w:t>
            </w:r>
          </w:p>
        </w:tc>
        <w:tc>
          <w:tcPr>
            <w:tcW w:w="2807" w:type="dxa"/>
            <w:tcBorders>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Загальні впливи</w:t>
            </w:r>
          </w:p>
        </w:tc>
        <w:tc>
          <w:tcPr>
            <w:tcW w:w="2835" w:type="dxa"/>
            <w:tcBorders>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Під час будівництва</w:t>
            </w:r>
          </w:p>
        </w:tc>
        <w:tc>
          <w:tcPr>
            <w:tcW w:w="3012" w:type="dxa"/>
            <w:tcBorders>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 Підготовка та втілення</w:t>
            </w:r>
          </w:p>
        </w:tc>
      </w:tr>
      <w:tr w:rsidR="0092530D" w:rsidRPr="0065396C" w:rsidTr="00F0047E">
        <w:trPr>
          <w:trHeight w:val="230"/>
        </w:trPr>
        <w:tc>
          <w:tcPr>
            <w:tcW w:w="890"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p>
        </w:tc>
        <w:tc>
          <w:tcPr>
            <w:tcW w:w="2807"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будівництва</w:t>
            </w:r>
          </w:p>
        </w:tc>
        <w:tc>
          <w:tcPr>
            <w:tcW w:w="2835" w:type="dxa"/>
            <w:tcBorders>
              <w:top w:val="nil"/>
              <w:bottom w:val="nil"/>
            </w:tcBorders>
          </w:tcPr>
          <w:p w:rsidR="0092530D" w:rsidRPr="00F0047E" w:rsidRDefault="0092530D" w:rsidP="0065396C">
            <w:pPr>
              <w:pStyle w:val="Heading1"/>
              <w:spacing w:line="360" w:lineRule="auto"/>
              <w:ind w:left="0" w:firstLine="851"/>
              <w:jc w:val="both"/>
              <w:rPr>
                <w:b w:val="0"/>
                <w:sz w:val="20"/>
                <w:szCs w:val="20"/>
                <w:lang w:val="uk-UA"/>
              </w:rPr>
            </w:pPr>
            <w:r w:rsidRPr="00F0047E">
              <w:rPr>
                <w:b w:val="0"/>
                <w:sz w:val="20"/>
                <w:szCs w:val="20"/>
                <w:lang w:val="uk-UA"/>
              </w:rPr>
              <w:t>закладу торгівлі</w:t>
            </w:r>
          </w:p>
        </w:tc>
        <w:tc>
          <w:tcPr>
            <w:tcW w:w="3012"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плану організації</w:t>
            </w:r>
          </w:p>
        </w:tc>
      </w:tr>
      <w:tr w:rsidR="0092530D" w:rsidRPr="0065396C" w:rsidTr="00F0047E">
        <w:trPr>
          <w:trHeight w:val="230"/>
        </w:trPr>
        <w:tc>
          <w:tcPr>
            <w:tcW w:w="890"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p>
        </w:tc>
        <w:tc>
          <w:tcPr>
            <w:tcW w:w="2807"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p>
        </w:tc>
        <w:tc>
          <w:tcPr>
            <w:tcW w:w="2835" w:type="dxa"/>
            <w:tcBorders>
              <w:top w:val="nil"/>
              <w:bottom w:val="nil"/>
            </w:tcBorders>
          </w:tcPr>
          <w:p w:rsidR="0092530D" w:rsidRPr="00F0047E" w:rsidRDefault="0092530D" w:rsidP="0065396C">
            <w:pPr>
              <w:pStyle w:val="Heading1"/>
              <w:spacing w:line="360" w:lineRule="auto"/>
              <w:ind w:left="0" w:firstLine="851"/>
              <w:jc w:val="both"/>
              <w:rPr>
                <w:b w:val="0"/>
                <w:sz w:val="20"/>
                <w:szCs w:val="20"/>
                <w:lang w:val="uk-UA"/>
              </w:rPr>
            </w:pPr>
            <w:r w:rsidRPr="00F0047E">
              <w:rPr>
                <w:b w:val="0"/>
                <w:sz w:val="20"/>
                <w:szCs w:val="20"/>
                <w:lang w:val="uk-UA"/>
              </w:rPr>
              <w:t>ін.</w:t>
            </w:r>
          </w:p>
        </w:tc>
        <w:tc>
          <w:tcPr>
            <w:tcW w:w="3012"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будівництва, щоб</w:t>
            </w:r>
          </w:p>
        </w:tc>
      </w:tr>
      <w:tr w:rsidR="0092530D" w:rsidRPr="0065396C" w:rsidTr="00F0047E">
        <w:trPr>
          <w:trHeight w:val="229"/>
        </w:trPr>
        <w:tc>
          <w:tcPr>
            <w:tcW w:w="890"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p>
        </w:tc>
        <w:tc>
          <w:tcPr>
            <w:tcW w:w="2807"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p>
        </w:tc>
        <w:tc>
          <w:tcPr>
            <w:tcW w:w="2835"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об'єктів проекту</w:t>
            </w:r>
          </w:p>
        </w:tc>
        <w:tc>
          <w:tcPr>
            <w:tcW w:w="3012"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будівництва, в тому числі</w:t>
            </w:r>
          </w:p>
        </w:tc>
      </w:tr>
      <w:tr w:rsidR="0092530D" w:rsidRPr="0065396C" w:rsidTr="00F0047E">
        <w:trPr>
          <w:trHeight w:val="229"/>
        </w:trPr>
        <w:tc>
          <w:tcPr>
            <w:tcW w:w="890"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p>
        </w:tc>
        <w:tc>
          <w:tcPr>
            <w:tcW w:w="2807"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p>
        </w:tc>
        <w:tc>
          <w:tcPr>
            <w:tcW w:w="2835"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передбачаються такі</w:t>
            </w:r>
          </w:p>
        </w:tc>
        <w:tc>
          <w:tcPr>
            <w:tcW w:w="3012"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шум, викиди в</w:t>
            </w:r>
          </w:p>
        </w:tc>
      </w:tr>
      <w:tr w:rsidR="0092530D" w:rsidRPr="0065396C" w:rsidTr="00F0047E">
        <w:trPr>
          <w:trHeight w:val="230"/>
        </w:trPr>
        <w:tc>
          <w:tcPr>
            <w:tcW w:w="890"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p>
        </w:tc>
        <w:tc>
          <w:tcPr>
            <w:tcW w:w="2807"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p>
        </w:tc>
        <w:tc>
          <w:tcPr>
            <w:tcW w:w="2835"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впливи як земляні роботи,</w:t>
            </w:r>
          </w:p>
        </w:tc>
        <w:tc>
          <w:tcPr>
            <w:tcW w:w="3012"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атмосферу, утворення та</w:t>
            </w:r>
          </w:p>
        </w:tc>
      </w:tr>
      <w:tr w:rsidR="0092530D" w:rsidRPr="0065396C" w:rsidTr="00F0047E">
        <w:trPr>
          <w:trHeight w:val="230"/>
        </w:trPr>
        <w:tc>
          <w:tcPr>
            <w:tcW w:w="890"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p>
        </w:tc>
        <w:tc>
          <w:tcPr>
            <w:tcW w:w="2807"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p>
        </w:tc>
        <w:tc>
          <w:tcPr>
            <w:tcW w:w="2835"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пил, викиди в атмосферу</w:t>
            </w:r>
          </w:p>
        </w:tc>
        <w:tc>
          <w:tcPr>
            <w:tcW w:w="3012" w:type="dxa"/>
            <w:tcBorders>
              <w:top w:val="nil"/>
              <w:bottom w:val="nil"/>
            </w:tcBorders>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утилізацію відходів,</w:t>
            </w:r>
          </w:p>
        </w:tc>
      </w:tr>
      <w:tr w:rsidR="0092530D" w:rsidRPr="0065396C" w:rsidTr="00F0047E">
        <w:trPr>
          <w:trHeight w:val="232"/>
        </w:trPr>
        <w:tc>
          <w:tcPr>
            <w:tcW w:w="890" w:type="dxa"/>
            <w:tcBorders>
              <w:top w:val="nil"/>
            </w:tcBorders>
          </w:tcPr>
          <w:p w:rsidR="0092530D" w:rsidRPr="00F0047E" w:rsidRDefault="0092530D" w:rsidP="0065396C">
            <w:pPr>
              <w:pStyle w:val="Heading1"/>
              <w:spacing w:line="360" w:lineRule="auto"/>
              <w:ind w:left="0" w:firstLine="851"/>
              <w:jc w:val="both"/>
              <w:rPr>
                <w:b w:val="0"/>
                <w:sz w:val="20"/>
                <w:szCs w:val="20"/>
              </w:rPr>
            </w:pPr>
          </w:p>
        </w:tc>
        <w:tc>
          <w:tcPr>
            <w:tcW w:w="2807" w:type="dxa"/>
            <w:tcBorders>
              <w:top w:val="nil"/>
            </w:tcBorders>
          </w:tcPr>
          <w:p w:rsidR="0092530D" w:rsidRPr="00F0047E" w:rsidRDefault="0092530D" w:rsidP="0065396C">
            <w:pPr>
              <w:pStyle w:val="Heading1"/>
              <w:spacing w:line="360" w:lineRule="auto"/>
              <w:ind w:left="0" w:firstLine="851"/>
              <w:jc w:val="both"/>
              <w:rPr>
                <w:b w:val="0"/>
                <w:sz w:val="20"/>
                <w:szCs w:val="20"/>
              </w:rPr>
            </w:pPr>
          </w:p>
        </w:tc>
        <w:tc>
          <w:tcPr>
            <w:tcW w:w="2835" w:type="dxa"/>
            <w:tcBorders>
              <w:top w:val="nil"/>
            </w:tcBorders>
          </w:tcPr>
          <w:p w:rsidR="0092530D" w:rsidRPr="00F0047E" w:rsidRDefault="0092530D" w:rsidP="0065396C">
            <w:pPr>
              <w:pStyle w:val="Heading1"/>
              <w:spacing w:line="360" w:lineRule="auto"/>
              <w:ind w:left="0" w:firstLine="851"/>
              <w:jc w:val="both"/>
              <w:rPr>
                <w:b w:val="0"/>
                <w:sz w:val="20"/>
                <w:szCs w:val="20"/>
                <w:lang w:val="ru-RU"/>
              </w:rPr>
            </w:pPr>
            <w:r w:rsidRPr="00F0047E">
              <w:rPr>
                <w:b w:val="0"/>
                <w:sz w:val="20"/>
                <w:szCs w:val="20"/>
                <w:lang w:val="ru-RU"/>
              </w:rPr>
              <w:t>від транспортних засобів</w:t>
            </w:r>
            <w:r w:rsidR="005E13F1" w:rsidRPr="00F0047E">
              <w:rPr>
                <w:b w:val="0"/>
                <w:sz w:val="20"/>
                <w:szCs w:val="20"/>
                <w:lang w:val="ru-RU"/>
              </w:rPr>
              <w:t xml:space="preserve"> та ін.</w:t>
            </w:r>
          </w:p>
        </w:tc>
        <w:tc>
          <w:tcPr>
            <w:tcW w:w="3012" w:type="dxa"/>
            <w:tcBorders>
              <w:top w:val="nil"/>
            </w:tcBorders>
          </w:tcPr>
          <w:p w:rsidR="005E13F1" w:rsidRPr="00F0047E" w:rsidRDefault="0092530D" w:rsidP="0065396C">
            <w:pPr>
              <w:pStyle w:val="Heading1"/>
              <w:spacing w:line="360" w:lineRule="auto"/>
              <w:ind w:left="0" w:firstLine="851"/>
              <w:jc w:val="both"/>
              <w:rPr>
                <w:b w:val="0"/>
                <w:sz w:val="20"/>
                <w:szCs w:val="20"/>
                <w:lang w:val="uk-UA"/>
              </w:rPr>
            </w:pPr>
            <w:r w:rsidRPr="00F0047E">
              <w:rPr>
                <w:b w:val="0"/>
                <w:sz w:val="20"/>
                <w:szCs w:val="20"/>
                <w:lang w:val="ru-RU"/>
              </w:rPr>
              <w:t>ризики ерозії;</w:t>
            </w:r>
          </w:p>
          <w:p w:rsidR="005E13F1" w:rsidRPr="00F0047E" w:rsidRDefault="005E13F1" w:rsidP="0065396C">
            <w:pPr>
              <w:pStyle w:val="Heading1"/>
              <w:spacing w:line="360" w:lineRule="auto"/>
              <w:ind w:left="0" w:firstLine="851"/>
              <w:jc w:val="both"/>
              <w:rPr>
                <w:b w:val="0"/>
                <w:sz w:val="20"/>
                <w:szCs w:val="20"/>
                <w:lang w:val="ru-RU"/>
              </w:rPr>
            </w:pPr>
            <w:r w:rsidRPr="00F0047E">
              <w:rPr>
                <w:b w:val="0"/>
                <w:sz w:val="20"/>
                <w:szCs w:val="20"/>
                <w:lang w:val="ru-RU"/>
              </w:rPr>
              <w:t>Вибір підрядників, котрі</w:t>
            </w:r>
          </w:p>
          <w:p w:rsidR="005E13F1" w:rsidRPr="00F0047E" w:rsidRDefault="005E13F1" w:rsidP="0065396C">
            <w:pPr>
              <w:pStyle w:val="Heading1"/>
              <w:spacing w:line="360" w:lineRule="auto"/>
              <w:ind w:left="0" w:firstLine="851"/>
              <w:jc w:val="both"/>
              <w:rPr>
                <w:b w:val="0"/>
                <w:sz w:val="20"/>
                <w:szCs w:val="20"/>
                <w:lang w:val="ru-RU"/>
              </w:rPr>
            </w:pPr>
            <w:r w:rsidRPr="00F0047E">
              <w:rPr>
                <w:b w:val="0"/>
                <w:sz w:val="20"/>
                <w:szCs w:val="20"/>
                <w:lang w:val="ru-RU"/>
              </w:rPr>
              <w:t>дотримуватимуться відповідних екологічних та соціальних вимог; -</w:t>
            </w:r>
          </w:p>
          <w:p w:rsidR="005E13F1" w:rsidRPr="00F0047E" w:rsidRDefault="005E13F1" w:rsidP="0065396C">
            <w:pPr>
              <w:pStyle w:val="Heading1"/>
              <w:spacing w:line="360" w:lineRule="auto"/>
              <w:ind w:left="0" w:firstLine="851"/>
              <w:jc w:val="both"/>
              <w:rPr>
                <w:b w:val="0"/>
                <w:sz w:val="20"/>
                <w:szCs w:val="20"/>
                <w:lang w:val="ru-RU"/>
              </w:rPr>
            </w:pPr>
            <w:r w:rsidRPr="00F0047E">
              <w:rPr>
                <w:b w:val="0"/>
                <w:sz w:val="20"/>
                <w:szCs w:val="20"/>
                <w:lang w:val="ru-RU"/>
              </w:rPr>
              <w:t>Безперервний контроль</w:t>
            </w:r>
            <w:r w:rsidRPr="00F0047E">
              <w:rPr>
                <w:b w:val="0"/>
                <w:spacing w:val="-10"/>
                <w:sz w:val="20"/>
                <w:szCs w:val="20"/>
                <w:lang w:val="ru-RU"/>
              </w:rPr>
              <w:t xml:space="preserve"> </w:t>
            </w:r>
            <w:r w:rsidRPr="00F0047E">
              <w:rPr>
                <w:b w:val="0"/>
                <w:sz w:val="20"/>
                <w:szCs w:val="20"/>
                <w:lang w:val="ru-RU"/>
              </w:rPr>
              <w:t>за впливами згідно з відповідними</w:t>
            </w:r>
          </w:p>
          <w:p w:rsidR="005E13F1" w:rsidRPr="00F0047E" w:rsidRDefault="005E13F1" w:rsidP="0065396C">
            <w:pPr>
              <w:pStyle w:val="Heading1"/>
              <w:spacing w:line="360" w:lineRule="auto"/>
              <w:ind w:left="0" w:firstLine="851"/>
              <w:jc w:val="both"/>
              <w:rPr>
                <w:b w:val="0"/>
                <w:sz w:val="20"/>
                <w:szCs w:val="20"/>
                <w:lang w:val="ru-RU"/>
              </w:rPr>
            </w:pPr>
            <w:r w:rsidRPr="00F0047E">
              <w:rPr>
                <w:b w:val="0"/>
                <w:w w:val="95"/>
                <w:sz w:val="20"/>
                <w:szCs w:val="20"/>
                <w:lang w:val="ru-RU"/>
              </w:rPr>
              <w:t xml:space="preserve">національними, </w:t>
            </w:r>
            <w:r w:rsidRPr="00F0047E">
              <w:rPr>
                <w:b w:val="0"/>
                <w:sz w:val="20"/>
                <w:szCs w:val="20"/>
                <w:lang w:val="ru-RU"/>
              </w:rPr>
              <w:t>екологічними</w:t>
            </w:r>
          </w:p>
          <w:p w:rsidR="0092530D" w:rsidRPr="00F0047E" w:rsidRDefault="005E13F1" w:rsidP="0065396C">
            <w:pPr>
              <w:pStyle w:val="Heading1"/>
              <w:spacing w:line="360" w:lineRule="auto"/>
              <w:ind w:left="0" w:firstLine="851"/>
              <w:jc w:val="both"/>
              <w:rPr>
                <w:b w:val="0"/>
                <w:sz w:val="20"/>
                <w:szCs w:val="20"/>
                <w:lang w:val="ru-RU"/>
              </w:rPr>
            </w:pPr>
            <w:r w:rsidRPr="00F0047E">
              <w:rPr>
                <w:b w:val="0"/>
                <w:sz w:val="20"/>
                <w:szCs w:val="20"/>
                <w:lang w:val="ru-RU"/>
              </w:rPr>
              <w:t xml:space="preserve">стандартами і вимогами </w:t>
            </w:r>
            <w:r w:rsidRPr="00F0047E">
              <w:rPr>
                <w:b w:val="0"/>
                <w:sz w:val="20"/>
                <w:szCs w:val="20"/>
                <w:lang w:val="ru-RU"/>
              </w:rPr>
              <w:lastRenderedPageBreak/>
              <w:t>ЄБРР.</w:t>
            </w:r>
          </w:p>
        </w:tc>
      </w:tr>
      <w:tr w:rsidR="0092530D" w:rsidRPr="0065396C" w:rsidTr="00F0047E">
        <w:trPr>
          <w:trHeight w:val="2071"/>
        </w:trPr>
        <w:tc>
          <w:tcPr>
            <w:tcW w:w="890" w:type="dxa"/>
          </w:tcPr>
          <w:p w:rsidR="0092530D" w:rsidRPr="00F0047E" w:rsidRDefault="00F0047E" w:rsidP="0065396C">
            <w:pPr>
              <w:pStyle w:val="Heading1"/>
              <w:spacing w:line="360" w:lineRule="auto"/>
              <w:ind w:left="0" w:firstLine="851"/>
              <w:jc w:val="both"/>
              <w:rPr>
                <w:b w:val="0"/>
                <w:sz w:val="20"/>
                <w:szCs w:val="20"/>
                <w:lang w:val="uk-UA"/>
              </w:rPr>
            </w:pPr>
            <w:r>
              <w:rPr>
                <w:b w:val="0"/>
                <w:sz w:val="20"/>
                <w:szCs w:val="20"/>
                <w:lang w:val="uk-UA"/>
              </w:rPr>
              <w:lastRenderedPageBreak/>
              <w:t>2</w:t>
            </w:r>
            <w:r w:rsidR="0092530D" w:rsidRPr="00F0047E">
              <w:rPr>
                <w:b w:val="0"/>
                <w:sz w:val="20"/>
                <w:szCs w:val="20"/>
                <w:lang w:val="uk-UA"/>
              </w:rPr>
              <w:t>2</w:t>
            </w:r>
          </w:p>
        </w:tc>
        <w:tc>
          <w:tcPr>
            <w:tcW w:w="2807" w:type="dxa"/>
          </w:tcPr>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В період планової</w:t>
            </w:r>
          </w:p>
          <w:p w:rsidR="0092530D" w:rsidRPr="00F0047E" w:rsidRDefault="0092530D" w:rsidP="0065396C">
            <w:pPr>
              <w:pStyle w:val="Heading1"/>
              <w:spacing w:line="360" w:lineRule="auto"/>
              <w:ind w:left="0" w:firstLine="851"/>
              <w:jc w:val="both"/>
              <w:rPr>
                <w:b w:val="0"/>
                <w:sz w:val="20"/>
                <w:szCs w:val="20"/>
              </w:rPr>
            </w:pPr>
            <w:r w:rsidRPr="00F0047E">
              <w:rPr>
                <w:b w:val="0"/>
                <w:sz w:val="20"/>
                <w:szCs w:val="20"/>
              </w:rPr>
              <w:t>експлуатація.</w:t>
            </w:r>
          </w:p>
        </w:tc>
        <w:tc>
          <w:tcPr>
            <w:tcW w:w="2835" w:type="dxa"/>
          </w:tcPr>
          <w:p w:rsidR="0092530D" w:rsidRPr="00F0047E" w:rsidRDefault="0092530D" w:rsidP="0065396C">
            <w:pPr>
              <w:pStyle w:val="Heading1"/>
              <w:spacing w:line="360" w:lineRule="auto"/>
              <w:ind w:left="0" w:firstLine="851"/>
              <w:jc w:val="both"/>
              <w:rPr>
                <w:b w:val="0"/>
                <w:sz w:val="20"/>
                <w:szCs w:val="20"/>
                <w:lang w:val="ru-RU"/>
              </w:rPr>
            </w:pPr>
            <w:r w:rsidRPr="00F0047E">
              <w:rPr>
                <w:b w:val="0"/>
                <w:sz w:val="20"/>
                <w:szCs w:val="20"/>
                <w:lang w:val="ru-RU"/>
              </w:rPr>
              <w:t>Системи по забезпеченню</w:t>
            </w:r>
          </w:p>
          <w:p w:rsidR="0092530D" w:rsidRPr="00F0047E" w:rsidRDefault="0092530D" w:rsidP="0065396C">
            <w:pPr>
              <w:pStyle w:val="Heading1"/>
              <w:spacing w:line="360" w:lineRule="auto"/>
              <w:ind w:left="0" w:firstLine="851"/>
              <w:jc w:val="both"/>
              <w:rPr>
                <w:b w:val="0"/>
                <w:sz w:val="20"/>
                <w:szCs w:val="20"/>
                <w:lang w:val="ru-RU"/>
              </w:rPr>
            </w:pPr>
            <w:r w:rsidRPr="00F0047E">
              <w:rPr>
                <w:b w:val="0"/>
                <w:sz w:val="20"/>
                <w:szCs w:val="20"/>
                <w:lang w:val="ru-RU"/>
              </w:rPr>
              <w:t>відеонагляду та охорони території.</w:t>
            </w:r>
          </w:p>
          <w:p w:rsidR="0092530D" w:rsidRPr="00F0047E" w:rsidRDefault="0092530D" w:rsidP="0065396C">
            <w:pPr>
              <w:pStyle w:val="Heading1"/>
              <w:spacing w:line="360" w:lineRule="auto"/>
              <w:ind w:left="0" w:firstLine="851"/>
              <w:jc w:val="both"/>
              <w:rPr>
                <w:b w:val="0"/>
                <w:sz w:val="20"/>
                <w:szCs w:val="20"/>
                <w:lang w:val="ru-RU"/>
              </w:rPr>
            </w:pPr>
            <w:r w:rsidRPr="00F0047E">
              <w:rPr>
                <w:b w:val="0"/>
                <w:sz w:val="20"/>
                <w:szCs w:val="20"/>
                <w:lang w:val="ru-RU"/>
              </w:rPr>
              <w:t>Потенційні аварійні зупинки.</w:t>
            </w:r>
          </w:p>
          <w:p w:rsidR="0092530D" w:rsidRPr="00F0047E" w:rsidRDefault="0092530D" w:rsidP="0065396C">
            <w:pPr>
              <w:pStyle w:val="Heading1"/>
              <w:spacing w:line="360" w:lineRule="auto"/>
              <w:ind w:left="0" w:firstLine="851"/>
              <w:jc w:val="both"/>
              <w:rPr>
                <w:b w:val="0"/>
                <w:sz w:val="20"/>
                <w:szCs w:val="20"/>
                <w:lang w:val="ru-RU"/>
              </w:rPr>
            </w:pPr>
            <w:r w:rsidRPr="00F0047E">
              <w:rPr>
                <w:b w:val="0"/>
                <w:sz w:val="20"/>
                <w:szCs w:val="20"/>
                <w:lang w:val="ru-RU"/>
              </w:rPr>
              <w:t>Звукові сигнали та включення яскравого освітлення у нічний час</w:t>
            </w:r>
          </w:p>
        </w:tc>
        <w:tc>
          <w:tcPr>
            <w:tcW w:w="3012" w:type="dxa"/>
          </w:tcPr>
          <w:p w:rsidR="0092530D" w:rsidRPr="0081655F" w:rsidRDefault="0092530D" w:rsidP="0065396C">
            <w:pPr>
              <w:pStyle w:val="Heading1"/>
              <w:spacing w:line="360" w:lineRule="auto"/>
              <w:ind w:left="0" w:firstLine="851"/>
              <w:jc w:val="both"/>
              <w:rPr>
                <w:b w:val="0"/>
                <w:sz w:val="20"/>
                <w:szCs w:val="20"/>
                <w:lang w:val="ru-RU"/>
              </w:rPr>
            </w:pPr>
            <w:r w:rsidRPr="0081655F">
              <w:rPr>
                <w:b w:val="0"/>
                <w:sz w:val="20"/>
                <w:szCs w:val="20"/>
                <w:lang w:val="ru-RU"/>
              </w:rPr>
              <w:t>Правильне</w:t>
            </w:r>
            <w:r w:rsidRPr="0081655F">
              <w:rPr>
                <w:b w:val="0"/>
                <w:spacing w:val="-4"/>
                <w:sz w:val="20"/>
                <w:szCs w:val="20"/>
                <w:lang w:val="ru-RU"/>
              </w:rPr>
              <w:t xml:space="preserve"> </w:t>
            </w:r>
            <w:r w:rsidRPr="0081655F">
              <w:rPr>
                <w:b w:val="0"/>
                <w:sz w:val="20"/>
                <w:szCs w:val="20"/>
                <w:lang w:val="ru-RU"/>
              </w:rPr>
              <w:t>встановлення</w:t>
            </w:r>
          </w:p>
          <w:p w:rsidR="0092530D" w:rsidRPr="0081655F" w:rsidRDefault="0092530D" w:rsidP="0065396C">
            <w:pPr>
              <w:pStyle w:val="Heading1"/>
              <w:spacing w:line="360" w:lineRule="auto"/>
              <w:ind w:left="0" w:firstLine="851"/>
              <w:jc w:val="both"/>
              <w:rPr>
                <w:b w:val="0"/>
                <w:sz w:val="20"/>
                <w:szCs w:val="20"/>
                <w:lang w:val="ru-RU"/>
              </w:rPr>
            </w:pPr>
            <w:r w:rsidRPr="0081655F">
              <w:rPr>
                <w:b w:val="0"/>
                <w:sz w:val="20"/>
                <w:szCs w:val="20"/>
                <w:lang w:val="ru-RU"/>
              </w:rPr>
              <w:t>і регулярне технічне обслуговування</w:t>
            </w:r>
          </w:p>
          <w:p w:rsidR="0092530D" w:rsidRPr="0081655F" w:rsidRDefault="0092530D" w:rsidP="0065396C">
            <w:pPr>
              <w:pStyle w:val="Heading1"/>
              <w:spacing w:line="360" w:lineRule="auto"/>
              <w:ind w:left="0" w:firstLine="851"/>
              <w:jc w:val="both"/>
              <w:rPr>
                <w:b w:val="0"/>
                <w:sz w:val="20"/>
                <w:szCs w:val="20"/>
                <w:lang w:val="ru-RU"/>
              </w:rPr>
            </w:pPr>
            <w:r w:rsidRPr="0081655F">
              <w:rPr>
                <w:b w:val="0"/>
                <w:sz w:val="20"/>
                <w:szCs w:val="20"/>
                <w:lang w:val="ru-RU"/>
              </w:rPr>
              <w:t>обладнання;</w:t>
            </w:r>
          </w:p>
          <w:p w:rsidR="0092530D" w:rsidRPr="0081655F" w:rsidRDefault="0092530D" w:rsidP="0065396C">
            <w:pPr>
              <w:pStyle w:val="Heading1"/>
              <w:spacing w:line="360" w:lineRule="auto"/>
              <w:ind w:left="0" w:firstLine="851"/>
              <w:jc w:val="both"/>
              <w:rPr>
                <w:b w:val="0"/>
                <w:sz w:val="20"/>
                <w:szCs w:val="20"/>
                <w:lang w:val="ru-RU"/>
              </w:rPr>
            </w:pPr>
            <w:r w:rsidRPr="0081655F">
              <w:rPr>
                <w:b w:val="0"/>
                <w:sz w:val="20"/>
                <w:szCs w:val="20"/>
                <w:lang w:val="ru-RU"/>
              </w:rPr>
              <w:t>Регулювання рівнів шуму та яскравості освітлення з</w:t>
            </w:r>
            <w:r w:rsidRPr="0081655F">
              <w:rPr>
                <w:b w:val="0"/>
                <w:spacing w:val="-3"/>
                <w:sz w:val="20"/>
                <w:szCs w:val="20"/>
                <w:lang w:val="ru-RU"/>
              </w:rPr>
              <w:t xml:space="preserve"> </w:t>
            </w:r>
            <w:r w:rsidRPr="0081655F">
              <w:rPr>
                <w:b w:val="0"/>
                <w:sz w:val="20"/>
                <w:szCs w:val="20"/>
                <w:lang w:val="ru-RU"/>
              </w:rPr>
              <w:t>метою</w:t>
            </w:r>
          </w:p>
          <w:p w:rsidR="0092530D" w:rsidRPr="00F0047E" w:rsidRDefault="0092530D" w:rsidP="0065396C">
            <w:pPr>
              <w:pStyle w:val="Heading1"/>
              <w:spacing w:line="360" w:lineRule="auto"/>
              <w:ind w:left="0" w:firstLine="851"/>
              <w:jc w:val="both"/>
              <w:rPr>
                <w:b w:val="0"/>
                <w:sz w:val="20"/>
                <w:szCs w:val="20"/>
                <w:lang w:val="ru-RU"/>
              </w:rPr>
            </w:pPr>
            <w:r w:rsidRPr="00F0047E">
              <w:rPr>
                <w:b w:val="0"/>
                <w:sz w:val="20"/>
                <w:szCs w:val="20"/>
                <w:lang w:val="ru-RU"/>
              </w:rPr>
              <w:t>уникнення небажаного впливу на населення</w:t>
            </w:r>
          </w:p>
        </w:tc>
      </w:tr>
    </w:tbl>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До потенційних джерел впливу на поверхневі води водного середовища відносяться:</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дощові води, які передбачено відводити з території об’єкту по спланованій поверхні мощення через канави.</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До потенційних джерел впливу на поверхневі ґрунтові води відносяться:</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тверді побутові відходи, які будуть вивозитись на місцевий полігон ТПВ згідно договору із спеціалізованою організацією.</w:t>
      </w:r>
    </w:p>
    <w:p w:rsidR="00BD19CF" w:rsidRPr="00F0047E" w:rsidRDefault="00BD19CF" w:rsidP="0065396C">
      <w:pPr>
        <w:pStyle w:val="Heading1"/>
        <w:spacing w:line="360" w:lineRule="auto"/>
        <w:ind w:left="0" w:firstLine="851"/>
        <w:jc w:val="both"/>
        <w:rPr>
          <w:color w:val="000000"/>
          <w:sz w:val="28"/>
          <w:szCs w:val="28"/>
          <w:lang w:val="uk-UA" w:eastAsia="uk-UA"/>
        </w:rPr>
      </w:pPr>
    </w:p>
    <w:p w:rsidR="00754FBF" w:rsidRPr="00F0047E" w:rsidRDefault="00BD19CF" w:rsidP="0065396C">
      <w:pPr>
        <w:pStyle w:val="Heading1"/>
        <w:spacing w:line="360" w:lineRule="auto"/>
        <w:ind w:left="0" w:firstLine="851"/>
        <w:jc w:val="both"/>
        <w:rPr>
          <w:sz w:val="28"/>
          <w:szCs w:val="28"/>
        </w:rPr>
      </w:pPr>
      <w:r w:rsidRPr="00F0047E">
        <w:rPr>
          <w:sz w:val="28"/>
          <w:szCs w:val="28"/>
          <w:lang w:val="uk-UA"/>
        </w:rPr>
        <w:t>9</w:t>
      </w:r>
      <w:r w:rsidR="00754FBF" w:rsidRPr="00F0047E">
        <w:rPr>
          <w:sz w:val="28"/>
          <w:szCs w:val="28"/>
        </w:rPr>
        <w:t>.</w:t>
      </w:r>
      <w:r w:rsidR="00680E1B" w:rsidRPr="00F0047E">
        <w:rPr>
          <w:sz w:val="28"/>
          <w:szCs w:val="28"/>
          <w:lang w:val="uk-UA"/>
        </w:rPr>
        <w:t xml:space="preserve"> </w:t>
      </w:r>
      <w:r w:rsidR="00754FBF" w:rsidRPr="00F0047E">
        <w:rPr>
          <w:sz w:val="28"/>
          <w:szCs w:val="28"/>
        </w:rPr>
        <w:t>Заходи, які</w:t>
      </w:r>
      <w:r w:rsidR="00680E1B" w:rsidRPr="00F0047E">
        <w:rPr>
          <w:sz w:val="28"/>
          <w:szCs w:val="28"/>
          <w:lang w:val="uk-UA"/>
        </w:rPr>
        <w:t xml:space="preserve"> </w:t>
      </w:r>
      <w:r w:rsidR="00754FBF" w:rsidRPr="00F0047E">
        <w:rPr>
          <w:sz w:val="28"/>
          <w:szCs w:val="28"/>
        </w:rPr>
        <w:t>передбачається</w:t>
      </w:r>
      <w:r w:rsidR="00680E1B" w:rsidRPr="00F0047E">
        <w:rPr>
          <w:sz w:val="28"/>
          <w:szCs w:val="28"/>
          <w:lang w:val="uk-UA"/>
        </w:rPr>
        <w:t xml:space="preserve"> </w:t>
      </w:r>
      <w:r w:rsidR="00754FBF" w:rsidRPr="00F0047E">
        <w:rPr>
          <w:sz w:val="28"/>
          <w:szCs w:val="28"/>
        </w:rPr>
        <w:t>розглянути для запобігання, зменшення та пом’якшення</w:t>
      </w:r>
      <w:r w:rsidR="00680E1B" w:rsidRPr="00F0047E">
        <w:rPr>
          <w:sz w:val="28"/>
          <w:szCs w:val="28"/>
          <w:lang w:val="uk-UA"/>
        </w:rPr>
        <w:t xml:space="preserve"> </w:t>
      </w:r>
      <w:r w:rsidR="00754FBF" w:rsidRPr="00F0047E">
        <w:rPr>
          <w:sz w:val="28"/>
          <w:szCs w:val="28"/>
        </w:rPr>
        <w:t>негативних</w:t>
      </w:r>
      <w:r w:rsidR="00680E1B" w:rsidRPr="00F0047E">
        <w:rPr>
          <w:sz w:val="28"/>
          <w:szCs w:val="28"/>
          <w:lang w:val="uk-UA"/>
        </w:rPr>
        <w:t xml:space="preserve"> </w:t>
      </w:r>
      <w:r w:rsidR="00754FBF" w:rsidRPr="00F0047E">
        <w:rPr>
          <w:sz w:val="28"/>
          <w:szCs w:val="28"/>
        </w:rPr>
        <w:t>наслідків</w:t>
      </w:r>
      <w:r w:rsidR="00680E1B" w:rsidRPr="00F0047E">
        <w:rPr>
          <w:sz w:val="28"/>
          <w:szCs w:val="28"/>
          <w:lang w:val="uk-UA"/>
        </w:rPr>
        <w:t xml:space="preserve"> </w:t>
      </w:r>
      <w:r w:rsidR="00754FBF" w:rsidRPr="00F0047E">
        <w:rPr>
          <w:sz w:val="28"/>
          <w:szCs w:val="28"/>
        </w:rPr>
        <w:t>виконання документа державного планування.</w:t>
      </w:r>
    </w:p>
    <w:p w:rsidR="001B045C" w:rsidRPr="0065396C" w:rsidRDefault="00754FBF" w:rsidP="0065396C">
      <w:pPr>
        <w:pStyle w:val="Heading1"/>
        <w:spacing w:line="360" w:lineRule="auto"/>
        <w:ind w:left="0" w:firstLine="851"/>
        <w:jc w:val="both"/>
        <w:rPr>
          <w:b w:val="0"/>
          <w:sz w:val="28"/>
          <w:szCs w:val="28"/>
        </w:rPr>
      </w:pPr>
      <w:r w:rsidRPr="0065396C">
        <w:rPr>
          <w:b w:val="0"/>
          <w:sz w:val="28"/>
          <w:szCs w:val="28"/>
        </w:rPr>
        <w:tab/>
      </w:r>
      <w:r w:rsidR="001B045C" w:rsidRPr="0065396C">
        <w:rPr>
          <w:b w:val="0"/>
          <w:color w:val="000000"/>
          <w:sz w:val="28"/>
          <w:szCs w:val="28"/>
        </w:rPr>
        <w:t>Ймовірні види впливу на навколишнє середовище:</w:t>
      </w:r>
    </w:p>
    <w:p w:rsidR="001B045C" w:rsidRPr="0065396C" w:rsidRDefault="001B045C" w:rsidP="0065396C">
      <w:pPr>
        <w:pStyle w:val="Heading1"/>
        <w:spacing w:line="360" w:lineRule="auto"/>
        <w:ind w:left="0" w:firstLine="851"/>
        <w:jc w:val="both"/>
        <w:rPr>
          <w:b w:val="0"/>
          <w:color w:val="000000" w:themeColor="text1"/>
          <w:sz w:val="28"/>
          <w:szCs w:val="28"/>
        </w:rPr>
      </w:pPr>
      <w:r w:rsidRPr="0065396C">
        <w:rPr>
          <w:b w:val="0"/>
          <w:color w:val="C0504D" w:themeColor="accent2"/>
          <w:sz w:val="28"/>
          <w:szCs w:val="28"/>
        </w:rPr>
        <w:t xml:space="preserve">- </w:t>
      </w:r>
      <w:r w:rsidRPr="0065396C">
        <w:rPr>
          <w:b w:val="0"/>
          <w:sz w:val="28"/>
          <w:szCs w:val="28"/>
        </w:rPr>
        <w:t xml:space="preserve">в період будівництва об’єктів та в процесі експлуатації вплив на водне середовище </w:t>
      </w:r>
      <w:r w:rsidR="007A4A1C" w:rsidRPr="0065396C">
        <w:rPr>
          <w:b w:val="0"/>
          <w:sz w:val="28"/>
          <w:szCs w:val="28"/>
        </w:rPr>
        <w:t>мінімальний</w:t>
      </w:r>
      <w:r w:rsidRPr="0065396C">
        <w:rPr>
          <w:b w:val="0"/>
          <w:sz w:val="28"/>
          <w:szCs w:val="28"/>
        </w:rPr>
        <w:t>.</w:t>
      </w:r>
      <w:r w:rsidRPr="0065396C">
        <w:rPr>
          <w:b w:val="0"/>
          <w:color w:val="000000"/>
          <w:sz w:val="28"/>
          <w:szCs w:val="28"/>
        </w:rPr>
        <w:t xml:space="preserve"> </w:t>
      </w:r>
      <w:r w:rsidRPr="0065396C">
        <w:rPr>
          <w:b w:val="0"/>
          <w:color w:val="000000" w:themeColor="text1"/>
          <w:sz w:val="28"/>
          <w:szCs w:val="28"/>
        </w:rPr>
        <w:t>Водопостачання –</w:t>
      </w:r>
      <w:r w:rsidR="004B295C">
        <w:rPr>
          <w:b w:val="0"/>
          <w:color w:val="000000" w:themeColor="text1"/>
          <w:sz w:val="28"/>
          <w:szCs w:val="28"/>
        </w:rPr>
        <w:t xml:space="preserve"> власн</w:t>
      </w:r>
      <w:r w:rsidR="004B295C">
        <w:rPr>
          <w:b w:val="0"/>
          <w:color w:val="000000" w:themeColor="text1"/>
          <w:sz w:val="28"/>
          <w:szCs w:val="28"/>
          <w:lang w:val="uk-UA"/>
        </w:rPr>
        <w:t>ий</w:t>
      </w:r>
      <w:r w:rsidR="00680E1B" w:rsidRPr="0065396C">
        <w:rPr>
          <w:b w:val="0"/>
          <w:color w:val="000000" w:themeColor="text1"/>
          <w:sz w:val="28"/>
          <w:szCs w:val="28"/>
        </w:rPr>
        <w:t xml:space="preserve"> </w:t>
      </w:r>
      <w:r w:rsidR="004B295C">
        <w:rPr>
          <w:b w:val="0"/>
          <w:color w:val="000000" w:themeColor="text1"/>
          <w:sz w:val="28"/>
          <w:szCs w:val="28"/>
          <w:lang w:val="uk-UA"/>
        </w:rPr>
        <w:t>колодязь</w:t>
      </w:r>
      <w:r w:rsidR="00680E1B" w:rsidRPr="0065396C">
        <w:rPr>
          <w:b w:val="0"/>
          <w:color w:val="000000" w:themeColor="text1"/>
          <w:sz w:val="28"/>
          <w:szCs w:val="28"/>
        </w:rPr>
        <w:t xml:space="preserve"> або</w:t>
      </w:r>
      <w:r w:rsidRPr="0065396C">
        <w:rPr>
          <w:b w:val="0"/>
          <w:color w:val="000000" w:themeColor="text1"/>
          <w:sz w:val="28"/>
          <w:szCs w:val="28"/>
        </w:rPr>
        <w:t xml:space="preserve"> привозна питна вода. Каналізація – закритого типу до очисних споруд із зворотнім водопостачанням;</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 порушення (руйнування) ґрунтів під час будівництва (трансформація шарів землі), руху транспортних засобів, вібрацій від процесів виробництва, які можуть підсилюватись під впливом природних чинників – вітру, дощових потоків, тощо;</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  акустичне забруднення, розрахунковий гранично</w:t>
      </w:r>
      <w:r w:rsidR="00680E1B" w:rsidRPr="0065396C">
        <w:rPr>
          <w:b w:val="0"/>
          <w:color w:val="000000"/>
          <w:sz w:val="28"/>
          <w:szCs w:val="28"/>
        </w:rPr>
        <w:t xml:space="preserve"> </w:t>
      </w:r>
      <w:r w:rsidRPr="0065396C">
        <w:rPr>
          <w:b w:val="0"/>
          <w:color w:val="000000"/>
          <w:sz w:val="28"/>
          <w:szCs w:val="28"/>
        </w:rPr>
        <w:t xml:space="preserve">допустимий рівень якого не повинен перевищувати допустимий рівень шуму на території </w:t>
      </w:r>
      <w:r w:rsidRPr="0065396C">
        <w:rPr>
          <w:b w:val="0"/>
          <w:color w:val="000000"/>
          <w:sz w:val="28"/>
          <w:szCs w:val="28"/>
        </w:rPr>
        <w:lastRenderedPageBreak/>
        <w:t>населених місць;</w:t>
      </w:r>
    </w:p>
    <w:p w:rsidR="001B045C" w:rsidRPr="0065396C" w:rsidRDefault="001B045C" w:rsidP="0065396C">
      <w:pPr>
        <w:pStyle w:val="Heading1"/>
        <w:spacing w:line="360" w:lineRule="auto"/>
        <w:ind w:left="0" w:firstLine="851"/>
        <w:jc w:val="both"/>
        <w:rPr>
          <w:b w:val="0"/>
          <w:color w:val="000000"/>
          <w:sz w:val="28"/>
          <w:szCs w:val="28"/>
        </w:rPr>
      </w:pPr>
      <w:r w:rsidRPr="0065396C">
        <w:rPr>
          <w:b w:val="0"/>
          <w:color w:val="000000"/>
          <w:sz w:val="28"/>
          <w:szCs w:val="28"/>
        </w:rPr>
        <w:t xml:space="preserve">- на соціальне середовище – створення </w:t>
      </w:r>
      <w:r w:rsidR="00A37ED2" w:rsidRPr="0065396C">
        <w:rPr>
          <w:b w:val="0"/>
          <w:color w:val="000000"/>
          <w:sz w:val="28"/>
          <w:szCs w:val="28"/>
        </w:rPr>
        <w:t>умов для індивідуального будівництва та забезпечення житлом мешканців села</w:t>
      </w:r>
      <w:r w:rsidRPr="0065396C">
        <w:rPr>
          <w:b w:val="0"/>
          <w:color w:val="000000"/>
          <w:sz w:val="28"/>
          <w:szCs w:val="28"/>
        </w:rPr>
        <w:t>, розвиток інфраструктури села.</w:t>
      </w:r>
    </w:p>
    <w:p w:rsidR="00225FF2" w:rsidRPr="0065396C" w:rsidRDefault="00225FF2" w:rsidP="0065396C">
      <w:pPr>
        <w:pStyle w:val="Heading1"/>
        <w:spacing w:line="360" w:lineRule="auto"/>
        <w:ind w:left="0" w:firstLine="851"/>
        <w:jc w:val="both"/>
        <w:rPr>
          <w:b w:val="0"/>
          <w:sz w:val="28"/>
          <w:szCs w:val="28"/>
        </w:rPr>
      </w:pPr>
      <w:r w:rsidRPr="0065396C">
        <w:rPr>
          <w:b w:val="0"/>
          <w:color w:val="000000"/>
          <w:sz w:val="28"/>
          <w:szCs w:val="28"/>
        </w:rPr>
        <w:t>Власник</w:t>
      </w:r>
      <w:r w:rsidR="00A37ED2" w:rsidRPr="0065396C">
        <w:rPr>
          <w:b w:val="0"/>
          <w:color w:val="000000"/>
          <w:sz w:val="28"/>
          <w:szCs w:val="28"/>
        </w:rPr>
        <w:t>и</w:t>
      </w:r>
      <w:r w:rsidRPr="0065396C">
        <w:rPr>
          <w:b w:val="0"/>
          <w:color w:val="000000"/>
          <w:sz w:val="28"/>
          <w:szCs w:val="28"/>
        </w:rPr>
        <w:t xml:space="preserve"> землі зобов'язан</w:t>
      </w:r>
      <w:r w:rsidR="00A37ED2" w:rsidRPr="0065396C">
        <w:rPr>
          <w:b w:val="0"/>
          <w:color w:val="000000"/>
          <w:sz w:val="28"/>
          <w:szCs w:val="28"/>
        </w:rPr>
        <w:t>і</w:t>
      </w:r>
      <w:r w:rsidRPr="0065396C">
        <w:rPr>
          <w:b w:val="0"/>
          <w:color w:val="000000"/>
          <w:sz w:val="28"/>
          <w:szCs w:val="28"/>
        </w:rPr>
        <w:t xml:space="preserve"> додержуватися вимог законодавства про охорону довкілля, </w:t>
      </w:r>
      <w:r w:rsidRPr="0065396C">
        <w:rPr>
          <w:b w:val="0"/>
          <w:color w:val="000000"/>
          <w:spacing w:val="-1"/>
          <w:sz w:val="28"/>
          <w:szCs w:val="28"/>
        </w:rPr>
        <w:t xml:space="preserve">підвищувати родючість ґрунтів та зберігати інші корисні властивості </w:t>
      </w:r>
      <w:r w:rsidRPr="0065396C">
        <w:rPr>
          <w:b w:val="0"/>
          <w:color w:val="000000"/>
          <w:sz w:val="28"/>
          <w:szCs w:val="28"/>
        </w:rPr>
        <w:t>землі відповідно вимог ст.ст. 91 та 96 ЗК України</w:t>
      </w:r>
      <w:r w:rsidR="007A4A1C" w:rsidRPr="0065396C">
        <w:rPr>
          <w:b w:val="0"/>
          <w:color w:val="000000"/>
          <w:sz w:val="28"/>
          <w:szCs w:val="28"/>
        </w:rPr>
        <w:t>.</w:t>
      </w:r>
    </w:p>
    <w:p w:rsidR="00BD19CF"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Зважаючи на державну політику в галузі енергозбереження, забезпечення екологічної безпеки, раціонального використання природних ресурсів, при будівництві об`єктів доцільно максимально повно використовувати сучасні високоефективні екоенергозберігаючі технології та матеріали, зокрема огороджуючі конструкції з мінімальним коефіцієнтом теплопровідності, сучасні альтернативні джерела енергії, інженерне обладнання з високим коефіцієнтом корисної дії, тощо.</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 xml:space="preserve">Аварійні ситуації на об’єкті можливі у випадку стихійного лиха чи пожежі. </w:t>
      </w:r>
      <w:r w:rsidRPr="0065396C">
        <w:rPr>
          <w:b w:val="0"/>
          <w:color w:val="000000"/>
          <w:sz w:val="28"/>
          <w:szCs w:val="28"/>
        </w:rPr>
        <w:tab/>
        <w:t xml:space="preserve">Виділення особливо небезпечних речовин у випадку аварії не передбачається. </w:t>
      </w:r>
    </w:p>
    <w:p w:rsidR="00680E1B" w:rsidRPr="0065396C" w:rsidRDefault="005453B5" w:rsidP="0065396C">
      <w:pPr>
        <w:pStyle w:val="Heading1"/>
        <w:spacing w:line="360" w:lineRule="auto"/>
        <w:ind w:left="0" w:firstLine="851"/>
        <w:jc w:val="both"/>
        <w:rPr>
          <w:b w:val="0"/>
          <w:sz w:val="28"/>
          <w:szCs w:val="28"/>
          <w:u w:val="single"/>
        </w:rPr>
      </w:pPr>
      <w:r w:rsidRPr="0065396C">
        <w:rPr>
          <w:b w:val="0"/>
          <w:i/>
          <w:sz w:val="28"/>
          <w:szCs w:val="28"/>
          <w:u w:val="single"/>
        </w:rPr>
        <w:t>Аналіз можливих соціальних конфліктів.</w:t>
      </w:r>
      <w:r w:rsidRPr="0065396C">
        <w:rPr>
          <w:b w:val="0"/>
          <w:sz w:val="28"/>
          <w:szCs w:val="28"/>
          <w:u w:val="single"/>
        </w:rPr>
        <w:t xml:space="preserve"> </w:t>
      </w:r>
      <w:r w:rsidR="007A4A1C" w:rsidRPr="0065396C">
        <w:rPr>
          <w:b w:val="0"/>
          <w:sz w:val="28"/>
          <w:szCs w:val="28"/>
        </w:rPr>
        <w:t>Територія проектування розташовна</w:t>
      </w:r>
      <w:r w:rsidRPr="0065396C">
        <w:rPr>
          <w:b w:val="0"/>
          <w:sz w:val="28"/>
          <w:szCs w:val="28"/>
        </w:rPr>
        <w:t xml:space="preserve"> на значній відстані від громадської та житлової забудови</w:t>
      </w:r>
      <w:r w:rsidR="007A4A1C" w:rsidRPr="0065396C">
        <w:rPr>
          <w:b w:val="0"/>
          <w:sz w:val="28"/>
          <w:szCs w:val="28"/>
        </w:rPr>
        <w:t xml:space="preserve"> населеного пункту,</w:t>
      </w:r>
      <w:r w:rsidRPr="0065396C">
        <w:rPr>
          <w:b w:val="0"/>
          <w:sz w:val="28"/>
          <w:szCs w:val="28"/>
        </w:rPr>
        <w:t xml:space="preserve"> </w:t>
      </w:r>
      <w:r w:rsidR="007A4A1C" w:rsidRPr="0065396C">
        <w:rPr>
          <w:b w:val="0"/>
          <w:sz w:val="28"/>
          <w:szCs w:val="28"/>
        </w:rPr>
        <w:t xml:space="preserve">спеціалізація </w:t>
      </w:r>
      <w:r w:rsidRPr="0065396C">
        <w:rPr>
          <w:b w:val="0"/>
          <w:sz w:val="28"/>
          <w:szCs w:val="28"/>
        </w:rPr>
        <w:t>закладу торгівлі - реалізація сільськогосподарської продукції, садженців плодових  та декоративних рослин</w:t>
      </w:r>
      <w:r w:rsidR="007A4A1C" w:rsidRPr="0065396C">
        <w:rPr>
          <w:b w:val="0"/>
          <w:sz w:val="28"/>
          <w:szCs w:val="28"/>
        </w:rPr>
        <w:t xml:space="preserve"> і дерев, тому розміщення не пов'язане з будь-яким техногенними наслідками, котрі могли б викликати соціальну напругу серед мешканців села.</w:t>
      </w:r>
    </w:p>
    <w:p w:rsidR="001B045C" w:rsidRPr="0065396C" w:rsidRDefault="001B045C" w:rsidP="0065396C">
      <w:pPr>
        <w:pStyle w:val="Heading1"/>
        <w:spacing w:line="360" w:lineRule="auto"/>
        <w:ind w:left="0" w:firstLine="851"/>
        <w:jc w:val="both"/>
        <w:rPr>
          <w:b w:val="0"/>
          <w:sz w:val="28"/>
          <w:szCs w:val="28"/>
        </w:rPr>
      </w:pPr>
      <w:r w:rsidRPr="0065396C">
        <w:rPr>
          <w:b w:val="0"/>
          <w:i/>
          <w:color w:val="000000"/>
          <w:sz w:val="28"/>
          <w:szCs w:val="28"/>
          <w:u w:val="single"/>
        </w:rPr>
        <w:t>Заходи щодо пожежної безпеки.</w:t>
      </w:r>
      <w:r w:rsidR="00D4398F" w:rsidRPr="0065396C">
        <w:rPr>
          <w:b w:val="0"/>
          <w:color w:val="000000"/>
          <w:sz w:val="28"/>
          <w:szCs w:val="28"/>
        </w:rPr>
        <w:tab/>
        <w:t>П</w:t>
      </w:r>
      <w:r w:rsidRPr="0065396C">
        <w:rPr>
          <w:b w:val="0"/>
          <w:color w:val="000000"/>
          <w:sz w:val="28"/>
          <w:szCs w:val="28"/>
        </w:rPr>
        <w:t xml:space="preserve">ротипожежні відстані </w:t>
      </w:r>
      <w:r w:rsidR="00D4398F" w:rsidRPr="0065396C">
        <w:rPr>
          <w:b w:val="0"/>
          <w:color w:val="000000"/>
          <w:sz w:val="28"/>
          <w:szCs w:val="28"/>
        </w:rPr>
        <w:t>витримані, оскільки навколишня територія не забудована</w:t>
      </w:r>
      <w:r w:rsidRPr="0065396C">
        <w:rPr>
          <w:b w:val="0"/>
          <w:color w:val="000000"/>
          <w:sz w:val="28"/>
          <w:szCs w:val="28"/>
        </w:rPr>
        <w:t xml:space="preserve">. </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 xml:space="preserve">На території забороняється розведення вогнищ, спалювання відходів та побутового сміття. </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 xml:space="preserve">Передбачувати завчасні заходи по недопущенню виникнення надзвичайних ситуацій техногенного характеру. З цією метою розробити </w:t>
      </w:r>
      <w:r w:rsidRPr="0065396C">
        <w:rPr>
          <w:b w:val="0"/>
          <w:color w:val="000000"/>
          <w:sz w:val="28"/>
          <w:szCs w:val="28"/>
        </w:rPr>
        <w:lastRenderedPageBreak/>
        <w:t xml:space="preserve">переліки заходів з попередження надзвичайних ситуацій окремих видів, які регламентують поточну </w:t>
      </w:r>
      <w:r w:rsidR="00981BB1" w:rsidRPr="0065396C">
        <w:rPr>
          <w:b w:val="0"/>
          <w:color w:val="000000"/>
          <w:sz w:val="28"/>
          <w:szCs w:val="28"/>
        </w:rPr>
        <w:t xml:space="preserve">господарську </w:t>
      </w:r>
      <w:r w:rsidRPr="0065396C">
        <w:rPr>
          <w:b w:val="0"/>
          <w:color w:val="000000"/>
          <w:sz w:val="28"/>
          <w:szCs w:val="28"/>
        </w:rPr>
        <w:t xml:space="preserve"> діяльність</w:t>
      </w:r>
      <w:r w:rsidR="00981BB1" w:rsidRPr="0065396C">
        <w:rPr>
          <w:b w:val="0"/>
          <w:color w:val="000000"/>
          <w:sz w:val="28"/>
          <w:szCs w:val="28"/>
        </w:rPr>
        <w:t xml:space="preserve"> населення</w:t>
      </w:r>
      <w:r w:rsidRPr="0065396C">
        <w:rPr>
          <w:b w:val="0"/>
          <w:color w:val="000000"/>
          <w:sz w:val="28"/>
          <w:szCs w:val="28"/>
        </w:rPr>
        <w:t>.</w:t>
      </w:r>
    </w:p>
    <w:p w:rsidR="001B045C" w:rsidRPr="0065396C" w:rsidRDefault="001B045C" w:rsidP="0065396C">
      <w:pPr>
        <w:pStyle w:val="Heading1"/>
        <w:spacing w:line="360" w:lineRule="auto"/>
        <w:ind w:left="0" w:firstLine="851"/>
        <w:jc w:val="both"/>
        <w:rPr>
          <w:b w:val="0"/>
          <w:sz w:val="28"/>
          <w:szCs w:val="28"/>
        </w:rPr>
      </w:pPr>
      <w:r w:rsidRPr="0065396C">
        <w:rPr>
          <w:b w:val="0"/>
          <w:i/>
          <w:color w:val="000000"/>
          <w:sz w:val="28"/>
          <w:szCs w:val="28"/>
          <w:u w:val="single"/>
        </w:rPr>
        <w:t>Захисні заходи  цивільної оборони.</w:t>
      </w:r>
      <w:r w:rsidRPr="0065396C">
        <w:rPr>
          <w:b w:val="0"/>
          <w:color w:val="000000"/>
          <w:sz w:val="28"/>
          <w:szCs w:val="28"/>
        </w:rPr>
        <w:tab/>
        <w:t>Захисні споруди на території об’єкту проектом не передбачені.</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Під час небезпеки евакуація персоналу планується власним автотранспортом та/або організація транспортування автобусами до найближчої споруди цивільного захисту, узгодженої з ДСНС  Закарпатської  області.</w:t>
      </w:r>
    </w:p>
    <w:p w:rsidR="001B045C" w:rsidRPr="0065396C" w:rsidRDefault="001B045C" w:rsidP="0065396C">
      <w:pPr>
        <w:pStyle w:val="Heading1"/>
        <w:spacing w:line="360" w:lineRule="auto"/>
        <w:ind w:left="0" w:firstLine="851"/>
        <w:jc w:val="both"/>
        <w:rPr>
          <w:b w:val="0"/>
          <w:sz w:val="28"/>
          <w:szCs w:val="28"/>
        </w:rPr>
      </w:pPr>
      <w:r w:rsidRPr="0065396C">
        <w:rPr>
          <w:b w:val="0"/>
          <w:i/>
          <w:color w:val="000000"/>
          <w:sz w:val="28"/>
          <w:szCs w:val="28"/>
          <w:u w:val="single"/>
        </w:rPr>
        <w:t>Запобігання можливості проведення диверсійних або терористичних актів і стороннього втручання в діяльність об’єктів.</w:t>
      </w:r>
      <w:r w:rsidRPr="0065396C">
        <w:rPr>
          <w:b w:val="0"/>
          <w:color w:val="000000"/>
          <w:sz w:val="28"/>
          <w:szCs w:val="28"/>
        </w:rPr>
        <w:tab/>
        <w:t>Для попередження та захисту об’єкту необхідно проведення наступних попереджувально-захисних заходів:</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 передбачити освітлення території в нічний час.</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 xml:space="preserve">- передбачити заходи щодо пожежної безпеки </w:t>
      </w:r>
      <w:r w:rsidR="00981BB1" w:rsidRPr="0065396C">
        <w:rPr>
          <w:b w:val="0"/>
          <w:color w:val="000000"/>
          <w:sz w:val="28"/>
          <w:szCs w:val="28"/>
        </w:rPr>
        <w:t>житлового кварталу та об'єктів будівництва</w:t>
      </w:r>
      <w:r w:rsidRPr="0065396C">
        <w:rPr>
          <w:b w:val="0"/>
          <w:color w:val="000000"/>
          <w:sz w:val="28"/>
          <w:szCs w:val="28"/>
        </w:rPr>
        <w:t>;</w:t>
      </w:r>
    </w:p>
    <w:p w:rsidR="001B045C" w:rsidRPr="0065396C" w:rsidRDefault="001B045C" w:rsidP="0065396C">
      <w:pPr>
        <w:pStyle w:val="Heading1"/>
        <w:spacing w:line="360" w:lineRule="auto"/>
        <w:ind w:left="0" w:firstLine="851"/>
        <w:jc w:val="both"/>
        <w:rPr>
          <w:b w:val="0"/>
          <w:color w:val="000000"/>
          <w:sz w:val="28"/>
          <w:szCs w:val="28"/>
        </w:rPr>
      </w:pPr>
      <w:r w:rsidRPr="0065396C">
        <w:rPr>
          <w:b w:val="0"/>
          <w:color w:val="000000"/>
          <w:sz w:val="28"/>
          <w:szCs w:val="28"/>
        </w:rPr>
        <w:t>- збереження та раціональне використання енергетичних ресурсів шляхом використання сучасного високоефективного теплового та електроосвітлювального обладнання.</w:t>
      </w:r>
    </w:p>
    <w:p w:rsidR="00CD2FA1" w:rsidRPr="0065396C" w:rsidRDefault="00CD2FA1" w:rsidP="0065396C">
      <w:pPr>
        <w:pStyle w:val="Heading1"/>
        <w:spacing w:line="360" w:lineRule="auto"/>
        <w:ind w:left="0" w:firstLine="851"/>
        <w:jc w:val="both"/>
        <w:rPr>
          <w:b w:val="0"/>
          <w:sz w:val="28"/>
          <w:szCs w:val="28"/>
        </w:rPr>
      </w:pPr>
      <w:r w:rsidRPr="0065396C">
        <w:rPr>
          <w:b w:val="0"/>
          <w:sz w:val="28"/>
          <w:szCs w:val="28"/>
        </w:rPr>
        <w:t>Основні методи під час стратегічної екологічної оцінки:</w:t>
      </w:r>
    </w:p>
    <w:p w:rsidR="00CD2FA1" w:rsidRPr="0065396C" w:rsidRDefault="00CD2FA1" w:rsidP="0065396C">
      <w:pPr>
        <w:pStyle w:val="Heading1"/>
        <w:spacing w:line="360" w:lineRule="auto"/>
        <w:ind w:left="0" w:firstLine="851"/>
        <w:jc w:val="both"/>
        <w:rPr>
          <w:b w:val="0"/>
          <w:sz w:val="28"/>
          <w:szCs w:val="28"/>
        </w:rPr>
      </w:pPr>
      <w:r w:rsidRPr="0065396C">
        <w:rPr>
          <w:b w:val="0"/>
          <w:sz w:val="28"/>
          <w:szCs w:val="28"/>
        </w:rPr>
        <w:t>аналіз слабких та сильних сторін проекту містобудівної документації з точки зору екологічної ситуації, а саме:</w:t>
      </w:r>
    </w:p>
    <w:p w:rsidR="00CD2FA1" w:rsidRPr="0065396C" w:rsidRDefault="00CD2FA1" w:rsidP="0065396C">
      <w:pPr>
        <w:pStyle w:val="Heading1"/>
        <w:spacing w:line="360" w:lineRule="auto"/>
        <w:ind w:left="0" w:firstLine="851"/>
        <w:jc w:val="both"/>
        <w:rPr>
          <w:b w:val="0"/>
          <w:sz w:val="28"/>
          <w:szCs w:val="28"/>
        </w:rPr>
      </w:pPr>
      <w:r w:rsidRPr="0065396C">
        <w:rPr>
          <w:b w:val="0"/>
          <w:sz w:val="28"/>
          <w:szCs w:val="28"/>
        </w:rPr>
        <w:t>проаналізовано в регіональному плані природні умови території, яка межує з ділянкою розміщення планової діяльності, включаючи характеристику поверхневих водних систем, ландшафтів (рельєф, родючі ґрунти, рослинність та ін.), гідрогеологічні особливості території та інших компонентів природного</w:t>
      </w:r>
      <w:r w:rsidRPr="0065396C">
        <w:rPr>
          <w:b w:val="0"/>
          <w:spacing w:val="-20"/>
          <w:sz w:val="28"/>
          <w:szCs w:val="28"/>
        </w:rPr>
        <w:t xml:space="preserve"> </w:t>
      </w:r>
      <w:r w:rsidRPr="0065396C">
        <w:rPr>
          <w:b w:val="0"/>
          <w:sz w:val="28"/>
          <w:szCs w:val="28"/>
        </w:rPr>
        <w:t>середовища;</w:t>
      </w:r>
    </w:p>
    <w:p w:rsidR="00CD2FA1" w:rsidRPr="0065396C" w:rsidRDefault="00CD2FA1" w:rsidP="0065396C">
      <w:pPr>
        <w:pStyle w:val="Heading1"/>
        <w:spacing w:line="360" w:lineRule="auto"/>
        <w:ind w:left="0" w:firstLine="851"/>
        <w:jc w:val="both"/>
        <w:rPr>
          <w:b w:val="0"/>
          <w:sz w:val="28"/>
          <w:szCs w:val="28"/>
        </w:rPr>
      </w:pPr>
      <w:r w:rsidRPr="0065396C">
        <w:rPr>
          <w:b w:val="0"/>
          <w:sz w:val="28"/>
          <w:szCs w:val="28"/>
        </w:rPr>
        <w:t>розглянуто природні ресурси з обмеженим режимом їх використання, в тому числі водоспоживання та водовідведення, забруднення атмосферного</w:t>
      </w:r>
      <w:r w:rsidRPr="0065396C">
        <w:rPr>
          <w:b w:val="0"/>
          <w:spacing w:val="-6"/>
          <w:sz w:val="28"/>
          <w:szCs w:val="28"/>
        </w:rPr>
        <w:t xml:space="preserve"> </w:t>
      </w:r>
      <w:r w:rsidRPr="0065396C">
        <w:rPr>
          <w:b w:val="0"/>
          <w:sz w:val="28"/>
          <w:szCs w:val="28"/>
        </w:rPr>
        <w:t>середовища;</w:t>
      </w:r>
    </w:p>
    <w:p w:rsidR="00CD2FA1" w:rsidRPr="0065396C" w:rsidRDefault="00CD2FA1" w:rsidP="0065396C">
      <w:pPr>
        <w:pStyle w:val="Heading1"/>
        <w:spacing w:line="360" w:lineRule="auto"/>
        <w:ind w:left="0" w:firstLine="851"/>
        <w:jc w:val="both"/>
        <w:rPr>
          <w:b w:val="0"/>
          <w:sz w:val="28"/>
          <w:szCs w:val="28"/>
        </w:rPr>
      </w:pPr>
      <w:r w:rsidRPr="0065396C">
        <w:rPr>
          <w:b w:val="0"/>
          <w:sz w:val="28"/>
          <w:szCs w:val="28"/>
        </w:rPr>
        <w:t>оцінено можливі зміни в природних та антропогенних</w:t>
      </w:r>
      <w:r w:rsidRPr="0065396C">
        <w:rPr>
          <w:b w:val="0"/>
          <w:spacing w:val="-8"/>
          <w:sz w:val="28"/>
          <w:szCs w:val="28"/>
        </w:rPr>
        <w:t xml:space="preserve"> </w:t>
      </w:r>
      <w:r w:rsidRPr="0065396C">
        <w:rPr>
          <w:b w:val="0"/>
          <w:sz w:val="28"/>
          <w:szCs w:val="28"/>
        </w:rPr>
        <w:t>екосистемах;</w:t>
      </w:r>
    </w:p>
    <w:p w:rsidR="00CD2FA1" w:rsidRPr="0065396C" w:rsidRDefault="00CD2FA1" w:rsidP="0065396C">
      <w:pPr>
        <w:pStyle w:val="Heading1"/>
        <w:spacing w:line="360" w:lineRule="auto"/>
        <w:ind w:left="0" w:firstLine="851"/>
        <w:jc w:val="both"/>
        <w:rPr>
          <w:b w:val="0"/>
          <w:sz w:val="28"/>
          <w:szCs w:val="28"/>
        </w:rPr>
      </w:pPr>
      <w:r w:rsidRPr="0065396C">
        <w:rPr>
          <w:b w:val="0"/>
          <w:sz w:val="28"/>
          <w:szCs w:val="28"/>
        </w:rPr>
        <w:lastRenderedPageBreak/>
        <w:t>проаналізовано склад ґрунтів, рівні залягання підземних вод, особливості гідрогеологічних умов майданчика за результатами інженерно-геологічних вишукувань.</w:t>
      </w:r>
    </w:p>
    <w:p w:rsidR="00CD2FA1" w:rsidRPr="0065396C" w:rsidRDefault="00CD2FA1" w:rsidP="0065396C">
      <w:pPr>
        <w:pStyle w:val="Heading1"/>
        <w:spacing w:line="360" w:lineRule="auto"/>
        <w:ind w:left="0" w:firstLine="851"/>
        <w:jc w:val="both"/>
        <w:rPr>
          <w:b w:val="0"/>
          <w:sz w:val="28"/>
          <w:szCs w:val="28"/>
        </w:rPr>
      </w:pPr>
      <w:r w:rsidRPr="0065396C">
        <w:rPr>
          <w:b w:val="0"/>
          <w:sz w:val="28"/>
          <w:szCs w:val="28"/>
        </w:rPr>
        <w:t>консультації з громадськістю щодо екологічних цілей;</w:t>
      </w:r>
    </w:p>
    <w:p w:rsidR="00CD2FA1" w:rsidRPr="0065396C" w:rsidRDefault="00CD2FA1" w:rsidP="0065396C">
      <w:pPr>
        <w:pStyle w:val="Heading1"/>
        <w:spacing w:line="360" w:lineRule="auto"/>
        <w:ind w:left="0" w:firstLine="851"/>
        <w:jc w:val="both"/>
        <w:rPr>
          <w:b w:val="0"/>
          <w:sz w:val="28"/>
          <w:szCs w:val="28"/>
        </w:rPr>
      </w:pPr>
      <w:r w:rsidRPr="0065396C">
        <w:rPr>
          <w:b w:val="0"/>
          <w:sz w:val="28"/>
          <w:szCs w:val="28"/>
        </w:rPr>
        <w:t>розглянуто способи ліквідації наслідків;</w:t>
      </w:r>
    </w:p>
    <w:p w:rsidR="00CD2FA1" w:rsidRPr="0065396C" w:rsidRDefault="00CD2FA1" w:rsidP="0065396C">
      <w:pPr>
        <w:pStyle w:val="Heading1"/>
        <w:spacing w:line="360" w:lineRule="auto"/>
        <w:ind w:left="0" w:firstLine="851"/>
        <w:jc w:val="both"/>
        <w:rPr>
          <w:b w:val="0"/>
          <w:sz w:val="28"/>
          <w:szCs w:val="28"/>
        </w:rPr>
      </w:pPr>
      <w:r w:rsidRPr="0065396C">
        <w:rPr>
          <w:b w:val="0"/>
          <w:sz w:val="28"/>
          <w:szCs w:val="28"/>
        </w:rPr>
        <w:t>особи, які приймають рішення, ознайомлені з можливими наслідками здійснення запланованої</w:t>
      </w:r>
      <w:r w:rsidRPr="0065396C">
        <w:rPr>
          <w:b w:val="0"/>
          <w:spacing w:val="-1"/>
          <w:sz w:val="28"/>
          <w:szCs w:val="28"/>
        </w:rPr>
        <w:t xml:space="preserve"> </w:t>
      </w:r>
      <w:r w:rsidRPr="0065396C">
        <w:rPr>
          <w:b w:val="0"/>
          <w:sz w:val="28"/>
          <w:szCs w:val="28"/>
        </w:rPr>
        <w:t>діяльності;</w:t>
      </w:r>
    </w:p>
    <w:p w:rsidR="00CD2FA1" w:rsidRPr="0065396C" w:rsidRDefault="00CD2FA1" w:rsidP="0065396C">
      <w:pPr>
        <w:pStyle w:val="Heading1"/>
        <w:spacing w:line="360" w:lineRule="auto"/>
        <w:ind w:left="0" w:firstLine="851"/>
        <w:jc w:val="both"/>
        <w:rPr>
          <w:b w:val="0"/>
          <w:sz w:val="28"/>
          <w:szCs w:val="28"/>
        </w:rPr>
      </w:pPr>
      <w:r w:rsidRPr="0065396C">
        <w:rPr>
          <w:b w:val="0"/>
          <w:sz w:val="28"/>
          <w:szCs w:val="28"/>
        </w:rPr>
        <w:t>отриманні зауваження і пропозиції до проекту містобудівної</w:t>
      </w:r>
      <w:r w:rsidRPr="0065396C">
        <w:rPr>
          <w:b w:val="0"/>
          <w:spacing w:val="-12"/>
          <w:sz w:val="28"/>
          <w:szCs w:val="28"/>
        </w:rPr>
        <w:t xml:space="preserve"> </w:t>
      </w:r>
      <w:r w:rsidRPr="0065396C">
        <w:rPr>
          <w:b w:val="0"/>
          <w:sz w:val="28"/>
          <w:szCs w:val="28"/>
        </w:rPr>
        <w:t>документації;</w:t>
      </w:r>
    </w:p>
    <w:p w:rsidR="007A4A1C" w:rsidRPr="0065396C" w:rsidRDefault="00CD2FA1" w:rsidP="0065396C">
      <w:pPr>
        <w:pStyle w:val="Heading1"/>
        <w:spacing w:line="360" w:lineRule="auto"/>
        <w:ind w:left="0" w:firstLine="851"/>
        <w:jc w:val="both"/>
        <w:rPr>
          <w:b w:val="0"/>
          <w:sz w:val="28"/>
          <w:szCs w:val="28"/>
        </w:rPr>
      </w:pPr>
      <w:r w:rsidRPr="0065396C">
        <w:rPr>
          <w:b w:val="0"/>
          <w:sz w:val="28"/>
          <w:szCs w:val="28"/>
        </w:rPr>
        <w:t>проведено громадське обговорення у процесі розробки проекту містобудівної документації.</w:t>
      </w:r>
    </w:p>
    <w:p w:rsidR="00CD2FA1" w:rsidRPr="0065396C" w:rsidRDefault="00A965B5" w:rsidP="0065396C">
      <w:pPr>
        <w:pStyle w:val="Heading1"/>
        <w:spacing w:line="360" w:lineRule="auto"/>
        <w:ind w:left="0" w:firstLine="851"/>
        <w:jc w:val="both"/>
        <w:rPr>
          <w:b w:val="0"/>
          <w:sz w:val="28"/>
          <w:szCs w:val="28"/>
        </w:rPr>
      </w:pPr>
      <w:r w:rsidRPr="0065396C">
        <w:rPr>
          <w:b w:val="0"/>
          <w:i/>
          <w:sz w:val="28"/>
          <w:szCs w:val="28"/>
        </w:rPr>
        <w:tab/>
      </w:r>
      <w:r w:rsidR="00CD2FA1" w:rsidRPr="0065396C">
        <w:rPr>
          <w:b w:val="0"/>
          <w:i/>
          <w:sz w:val="28"/>
          <w:szCs w:val="28"/>
          <w:u w:val="single"/>
        </w:rPr>
        <w:t>Компенсаційні заходи</w:t>
      </w:r>
      <w:r w:rsidR="00CD2FA1" w:rsidRPr="0065396C">
        <w:rPr>
          <w:b w:val="0"/>
          <w:sz w:val="28"/>
          <w:szCs w:val="28"/>
        </w:rPr>
        <w:t>.</w:t>
      </w:r>
      <w:r w:rsidR="00041CA3" w:rsidRPr="0065396C">
        <w:rPr>
          <w:b w:val="0"/>
          <w:sz w:val="28"/>
          <w:szCs w:val="28"/>
        </w:rPr>
        <w:tab/>
      </w:r>
      <w:r w:rsidR="00CD2FA1" w:rsidRPr="0065396C">
        <w:rPr>
          <w:b w:val="0"/>
          <w:sz w:val="28"/>
          <w:szCs w:val="28"/>
        </w:rPr>
        <w:t>В ході СЕО проведено оцінку факторів ризику і потенційного впливу на стан довкілля, враховано екологічні завдання місцевого рівня в інтересах ефективного та стабільного соціально-економічного розвитку населеного пункту та підвищення якості життя населення</w:t>
      </w:r>
      <w:r w:rsidR="00831D24" w:rsidRPr="0065396C">
        <w:rPr>
          <w:b w:val="0"/>
          <w:sz w:val="28"/>
          <w:szCs w:val="28"/>
        </w:rPr>
        <w:t>.</w:t>
      </w:r>
    </w:p>
    <w:p w:rsidR="00754FBF" w:rsidRPr="0065396C" w:rsidRDefault="00754FBF" w:rsidP="0065396C">
      <w:pPr>
        <w:pStyle w:val="Heading1"/>
        <w:spacing w:line="360" w:lineRule="auto"/>
        <w:ind w:left="0" w:firstLine="851"/>
        <w:jc w:val="both"/>
        <w:rPr>
          <w:b w:val="0"/>
          <w:sz w:val="28"/>
          <w:szCs w:val="28"/>
          <w:lang w:val="uk-UA"/>
        </w:rPr>
      </w:pPr>
      <w:r w:rsidRPr="0065396C">
        <w:rPr>
          <w:b w:val="0"/>
          <w:sz w:val="28"/>
          <w:szCs w:val="28"/>
          <w:lang w:val="uk-UA"/>
        </w:rPr>
        <w:t>На всіх</w:t>
      </w:r>
      <w:r w:rsidR="00D4398F" w:rsidRPr="0065396C">
        <w:rPr>
          <w:b w:val="0"/>
          <w:sz w:val="28"/>
          <w:szCs w:val="28"/>
          <w:lang w:val="uk-UA"/>
        </w:rPr>
        <w:t xml:space="preserve"> </w:t>
      </w:r>
      <w:r w:rsidRPr="0065396C">
        <w:rPr>
          <w:b w:val="0"/>
          <w:sz w:val="28"/>
          <w:szCs w:val="28"/>
          <w:lang w:val="uk-UA"/>
        </w:rPr>
        <w:t>етапах</w:t>
      </w:r>
      <w:r w:rsidR="00D4398F" w:rsidRPr="0065396C">
        <w:rPr>
          <w:b w:val="0"/>
          <w:sz w:val="28"/>
          <w:szCs w:val="28"/>
          <w:lang w:val="uk-UA"/>
        </w:rPr>
        <w:t xml:space="preserve"> </w:t>
      </w:r>
      <w:r w:rsidRPr="0065396C">
        <w:rPr>
          <w:b w:val="0"/>
          <w:sz w:val="28"/>
          <w:szCs w:val="28"/>
          <w:lang w:val="uk-UA"/>
        </w:rPr>
        <w:t xml:space="preserve">реалізації </w:t>
      </w:r>
      <w:r w:rsidR="00831D24" w:rsidRPr="0065396C">
        <w:rPr>
          <w:b w:val="0"/>
          <w:sz w:val="28"/>
          <w:szCs w:val="28"/>
          <w:lang w:val="uk-UA"/>
        </w:rPr>
        <w:t>детального плану території</w:t>
      </w:r>
      <w:r w:rsidRPr="0065396C">
        <w:rPr>
          <w:b w:val="0"/>
          <w:sz w:val="28"/>
          <w:szCs w:val="28"/>
          <w:lang w:val="uk-UA"/>
        </w:rPr>
        <w:t xml:space="preserve"> проектні</w:t>
      </w:r>
      <w:r w:rsidR="00D4398F" w:rsidRPr="0065396C">
        <w:rPr>
          <w:b w:val="0"/>
          <w:sz w:val="28"/>
          <w:szCs w:val="28"/>
          <w:lang w:val="uk-UA"/>
        </w:rPr>
        <w:t xml:space="preserve"> </w:t>
      </w:r>
      <w:r w:rsidRPr="0065396C">
        <w:rPr>
          <w:b w:val="0"/>
          <w:sz w:val="28"/>
          <w:szCs w:val="28"/>
          <w:lang w:val="uk-UA"/>
        </w:rPr>
        <w:t>рішення</w:t>
      </w:r>
      <w:r w:rsidR="00D4398F" w:rsidRPr="0065396C">
        <w:rPr>
          <w:b w:val="0"/>
          <w:sz w:val="28"/>
          <w:szCs w:val="28"/>
          <w:lang w:val="uk-UA"/>
        </w:rPr>
        <w:t xml:space="preserve"> </w:t>
      </w:r>
      <w:r w:rsidRPr="0065396C">
        <w:rPr>
          <w:b w:val="0"/>
          <w:sz w:val="28"/>
          <w:szCs w:val="28"/>
          <w:lang w:val="uk-UA"/>
        </w:rPr>
        <w:t>будуть</w:t>
      </w:r>
      <w:r w:rsidR="00D4398F" w:rsidRPr="0065396C">
        <w:rPr>
          <w:b w:val="0"/>
          <w:sz w:val="28"/>
          <w:szCs w:val="28"/>
          <w:lang w:val="uk-UA"/>
        </w:rPr>
        <w:t xml:space="preserve"> </w:t>
      </w:r>
      <w:r w:rsidRPr="0065396C">
        <w:rPr>
          <w:b w:val="0"/>
          <w:sz w:val="28"/>
          <w:szCs w:val="28"/>
          <w:lang w:val="uk-UA"/>
        </w:rPr>
        <w:t>здійснюватись в відповідності з нормами і правилами охорони</w:t>
      </w:r>
      <w:r w:rsidR="00D4398F" w:rsidRPr="0065396C">
        <w:rPr>
          <w:b w:val="0"/>
          <w:sz w:val="28"/>
          <w:szCs w:val="28"/>
          <w:lang w:val="uk-UA"/>
        </w:rPr>
        <w:t xml:space="preserve"> </w:t>
      </w:r>
      <w:r w:rsidRPr="0065396C">
        <w:rPr>
          <w:b w:val="0"/>
          <w:sz w:val="28"/>
          <w:szCs w:val="28"/>
          <w:lang w:val="uk-UA"/>
        </w:rPr>
        <w:t>навколишнього</w:t>
      </w:r>
      <w:r w:rsidR="00D4398F" w:rsidRPr="0065396C">
        <w:rPr>
          <w:b w:val="0"/>
          <w:sz w:val="28"/>
          <w:szCs w:val="28"/>
          <w:lang w:val="uk-UA"/>
        </w:rPr>
        <w:t xml:space="preserve"> </w:t>
      </w:r>
      <w:r w:rsidRPr="0065396C">
        <w:rPr>
          <w:b w:val="0"/>
          <w:sz w:val="28"/>
          <w:szCs w:val="28"/>
          <w:lang w:val="uk-UA"/>
        </w:rPr>
        <w:t>середовища і вимог</w:t>
      </w:r>
      <w:r w:rsidR="00D4398F" w:rsidRPr="0065396C">
        <w:rPr>
          <w:b w:val="0"/>
          <w:sz w:val="28"/>
          <w:szCs w:val="28"/>
          <w:lang w:val="uk-UA"/>
        </w:rPr>
        <w:t xml:space="preserve"> </w:t>
      </w:r>
      <w:r w:rsidRPr="0065396C">
        <w:rPr>
          <w:b w:val="0"/>
          <w:sz w:val="28"/>
          <w:szCs w:val="28"/>
          <w:lang w:val="uk-UA"/>
        </w:rPr>
        <w:t>екологічної</w:t>
      </w:r>
      <w:r w:rsidR="00D4398F" w:rsidRPr="0065396C">
        <w:rPr>
          <w:b w:val="0"/>
          <w:sz w:val="28"/>
          <w:szCs w:val="28"/>
          <w:lang w:val="uk-UA"/>
        </w:rPr>
        <w:t xml:space="preserve"> </w:t>
      </w:r>
      <w:r w:rsidRPr="0065396C">
        <w:rPr>
          <w:b w:val="0"/>
          <w:sz w:val="28"/>
          <w:szCs w:val="28"/>
          <w:lang w:val="uk-UA"/>
        </w:rPr>
        <w:t>безпеки, в тому числі</w:t>
      </w:r>
      <w:r w:rsidR="00D4398F" w:rsidRPr="0065396C">
        <w:rPr>
          <w:b w:val="0"/>
          <w:sz w:val="28"/>
          <w:szCs w:val="28"/>
          <w:lang w:val="uk-UA"/>
        </w:rPr>
        <w:t xml:space="preserve"> </w:t>
      </w:r>
      <w:r w:rsidRPr="0065396C">
        <w:rPr>
          <w:b w:val="0"/>
          <w:sz w:val="28"/>
          <w:szCs w:val="28"/>
          <w:lang w:val="uk-UA"/>
        </w:rPr>
        <w:t>вимог Закону України «Про охорону</w:t>
      </w:r>
      <w:r w:rsidR="00D4398F" w:rsidRPr="0065396C">
        <w:rPr>
          <w:b w:val="0"/>
          <w:sz w:val="28"/>
          <w:szCs w:val="28"/>
          <w:lang w:val="uk-UA"/>
        </w:rPr>
        <w:t xml:space="preserve"> </w:t>
      </w:r>
      <w:r w:rsidRPr="0065396C">
        <w:rPr>
          <w:b w:val="0"/>
          <w:sz w:val="28"/>
          <w:szCs w:val="28"/>
          <w:lang w:val="uk-UA"/>
        </w:rPr>
        <w:t>земель», Закону України «Про охорону</w:t>
      </w:r>
      <w:r w:rsidR="00D4398F" w:rsidRPr="0065396C">
        <w:rPr>
          <w:b w:val="0"/>
          <w:sz w:val="28"/>
          <w:szCs w:val="28"/>
          <w:lang w:val="uk-UA"/>
        </w:rPr>
        <w:t xml:space="preserve"> </w:t>
      </w:r>
      <w:r w:rsidRPr="0065396C">
        <w:rPr>
          <w:b w:val="0"/>
          <w:sz w:val="28"/>
          <w:szCs w:val="28"/>
          <w:lang w:val="uk-UA"/>
        </w:rPr>
        <w:t>навколишнього природного середовища»,  Закону</w:t>
      </w:r>
      <w:r w:rsidR="006C6DA0" w:rsidRPr="0065396C">
        <w:rPr>
          <w:b w:val="0"/>
          <w:sz w:val="28"/>
          <w:szCs w:val="28"/>
          <w:lang w:val="uk-UA"/>
        </w:rPr>
        <w:t xml:space="preserve"> </w:t>
      </w:r>
      <w:r w:rsidRPr="0065396C">
        <w:rPr>
          <w:b w:val="0"/>
          <w:sz w:val="28"/>
          <w:szCs w:val="28"/>
          <w:lang w:val="uk-UA"/>
        </w:rPr>
        <w:t>України «Про охорону атмосферного повітря» тощо.</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1</w:t>
      </w:r>
      <w:r w:rsidR="00BD19CF" w:rsidRPr="0065396C">
        <w:rPr>
          <w:b w:val="0"/>
          <w:color w:val="000000"/>
          <w:sz w:val="28"/>
          <w:szCs w:val="28"/>
        </w:rPr>
        <w:t>0</w:t>
      </w:r>
      <w:r w:rsidRPr="0065396C">
        <w:rPr>
          <w:b w:val="0"/>
          <w:color w:val="000000"/>
          <w:sz w:val="28"/>
          <w:szCs w:val="28"/>
        </w:rPr>
        <w:t>. Опис ймовірних транскордонних наслідків для довкілля, у тому числі для здоров’я населення (за наявності).</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ab/>
        <w:t>На виконання вимог Закону України «Про природно заповідний фонд України», ознайомившись з матеріалами</w:t>
      </w:r>
      <w:r w:rsidR="00E475A9" w:rsidRPr="0065396C">
        <w:rPr>
          <w:b w:val="0"/>
          <w:color w:val="000000"/>
          <w:sz w:val="28"/>
          <w:szCs w:val="28"/>
        </w:rPr>
        <w:t>,</w:t>
      </w:r>
      <w:r w:rsidRPr="0065396C">
        <w:rPr>
          <w:b w:val="0"/>
          <w:color w:val="000000"/>
          <w:sz w:val="28"/>
          <w:szCs w:val="28"/>
        </w:rPr>
        <w:t xml:space="preserve"> які опубліковані на Wеb-сайті «есоzакаграt.gоv.uа», можна зробити висновок що реалізація детального плану, станом на початок 2019 року, не потребує заходів, спрямованих на збереження територій та об’єктів природно-заповідного фонду згідно з Переліком територій та об’єктів природно-заповідного фонду загально-</w:t>
      </w:r>
      <w:r w:rsidRPr="0065396C">
        <w:rPr>
          <w:b w:val="0"/>
          <w:color w:val="000000"/>
          <w:sz w:val="28"/>
          <w:szCs w:val="28"/>
        </w:rPr>
        <w:lastRenderedPageBreak/>
        <w:t>державного та місцевого значення, розташованих у Закарпатській області.</w:t>
      </w:r>
    </w:p>
    <w:p w:rsidR="001B045C" w:rsidRPr="0065396C" w:rsidRDefault="001B045C" w:rsidP="0065396C">
      <w:pPr>
        <w:pStyle w:val="Heading1"/>
        <w:spacing w:line="360" w:lineRule="auto"/>
        <w:ind w:left="0" w:firstLine="851"/>
        <w:jc w:val="both"/>
        <w:rPr>
          <w:b w:val="0"/>
          <w:sz w:val="28"/>
          <w:szCs w:val="28"/>
        </w:rPr>
      </w:pPr>
      <w:r w:rsidRPr="0065396C">
        <w:rPr>
          <w:b w:val="0"/>
          <w:sz w:val="28"/>
          <w:szCs w:val="28"/>
        </w:rPr>
        <w:t xml:space="preserve">Також </w:t>
      </w:r>
      <w:r w:rsidR="00E475A9" w:rsidRPr="0065396C">
        <w:rPr>
          <w:b w:val="0"/>
          <w:sz w:val="28"/>
          <w:szCs w:val="28"/>
        </w:rPr>
        <w:t xml:space="preserve">реалізація даного проекту </w:t>
      </w:r>
      <w:r w:rsidRPr="0065396C">
        <w:rPr>
          <w:b w:val="0"/>
          <w:sz w:val="28"/>
          <w:szCs w:val="28"/>
        </w:rPr>
        <w:t xml:space="preserve">не </w:t>
      </w:r>
      <w:r w:rsidR="00E475A9" w:rsidRPr="0065396C">
        <w:rPr>
          <w:b w:val="0"/>
          <w:sz w:val="28"/>
          <w:szCs w:val="28"/>
        </w:rPr>
        <w:t xml:space="preserve">вимагає </w:t>
      </w:r>
      <w:r w:rsidRPr="0065396C">
        <w:rPr>
          <w:b w:val="0"/>
          <w:sz w:val="28"/>
          <w:szCs w:val="28"/>
        </w:rPr>
        <w:t>заходів спрямованих на збереження інших територій, що підлягають охороні згідно з вимогами Закону України “Про екологічну мережу України”, рішення Закарпатської обласної ради від10.07.2014 №1033 “Про затвердження схеми формування екологічної мережі Закарпатської області” та рішення Ужгородської районної ради  №199 від 09.12.2011 “Про затвердження схеми екомережі Ужгородського району”.</w:t>
      </w:r>
    </w:p>
    <w:p w:rsidR="001B045C" w:rsidRPr="0065396C" w:rsidRDefault="001B045C" w:rsidP="0065396C">
      <w:pPr>
        <w:pStyle w:val="Heading1"/>
        <w:spacing w:line="360" w:lineRule="auto"/>
        <w:ind w:left="0" w:firstLine="851"/>
        <w:jc w:val="both"/>
        <w:rPr>
          <w:b w:val="0"/>
          <w:sz w:val="28"/>
          <w:szCs w:val="28"/>
        </w:rPr>
      </w:pPr>
      <w:r w:rsidRPr="0065396C">
        <w:rPr>
          <w:b w:val="0"/>
          <w:sz w:val="28"/>
          <w:szCs w:val="28"/>
        </w:rPr>
        <w:t> </w:t>
      </w:r>
      <w:r w:rsidRPr="0065396C">
        <w:rPr>
          <w:b w:val="0"/>
          <w:color w:val="000000"/>
          <w:sz w:val="28"/>
          <w:szCs w:val="28"/>
        </w:rPr>
        <w:tab/>
        <w:t>Згідно вище викладеного виконання та реалізація даного детального плану зазначеної території не матиме негативних транскордонних наслідків для довкілля, у тому числі для здоров’я населення.</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ab/>
        <w:t>Транскордонний вплив відсутній.</w:t>
      </w:r>
    </w:p>
    <w:p w:rsidR="00B72E7F" w:rsidRPr="0065396C" w:rsidRDefault="00B72E7F" w:rsidP="0065396C">
      <w:pPr>
        <w:pStyle w:val="Heading1"/>
        <w:spacing w:line="360" w:lineRule="auto"/>
        <w:ind w:left="0" w:firstLine="851"/>
        <w:jc w:val="both"/>
        <w:rPr>
          <w:b w:val="0"/>
          <w:sz w:val="28"/>
          <w:szCs w:val="28"/>
          <w:lang w:val="uk-UA"/>
        </w:rPr>
      </w:pPr>
    </w:p>
    <w:p w:rsidR="00BD19CF" w:rsidRPr="0065396C" w:rsidRDefault="00BD19CF" w:rsidP="0065396C">
      <w:pPr>
        <w:pStyle w:val="Heading1"/>
        <w:spacing w:line="360" w:lineRule="auto"/>
        <w:ind w:left="0" w:firstLine="851"/>
        <w:jc w:val="both"/>
        <w:rPr>
          <w:b w:val="0"/>
          <w:sz w:val="28"/>
          <w:szCs w:val="28"/>
        </w:rPr>
      </w:pPr>
      <w:r w:rsidRPr="0065396C">
        <w:rPr>
          <w:b w:val="0"/>
          <w:sz w:val="28"/>
          <w:szCs w:val="28"/>
          <w:lang w:val="uk-UA"/>
        </w:rPr>
        <w:t>11</w:t>
      </w:r>
      <w:r w:rsidRPr="0065396C">
        <w:rPr>
          <w:b w:val="0"/>
          <w:sz w:val="28"/>
          <w:szCs w:val="28"/>
        </w:rPr>
        <w:t>.Виправдані</w:t>
      </w:r>
      <w:r w:rsidR="008274C5" w:rsidRPr="0065396C">
        <w:rPr>
          <w:b w:val="0"/>
          <w:sz w:val="28"/>
          <w:szCs w:val="28"/>
          <w:lang w:val="uk-UA"/>
        </w:rPr>
        <w:t xml:space="preserve"> </w:t>
      </w:r>
      <w:r w:rsidRPr="0065396C">
        <w:rPr>
          <w:b w:val="0"/>
          <w:sz w:val="28"/>
          <w:szCs w:val="28"/>
        </w:rPr>
        <w:t>альтернативи, які</w:t>
      </w:r>
      <w:r w:rsidR="008274C5" w:rsidRPr="0065396C">
        <w:rPr>
          <w:b w:val="0"/>
          <w:sz w:val="28"/>
          <w:szCs w:val="28"/>
          <w:lang w:val="uk-UA"/>
        </w:rPr>
        <w:t xml:space="preserve"> </w:t>
      </w:r>
      <w:r w:rsidRPr="0065396C">
        <w:rPr>
          <w:b w:val="0"/>
          <w:sz w:val="28"/>
          <w:szCs w:val="28"/>
        </w:rPr>
        <w:t>необхідно</w:t>
      </w:r>
      <w:r w:rsidR="008274C5" w:rsidRPr="0065396C">
        <w:rPr>
          <w:b w:val="0"/>
          <w:sz w:val="28"/>
          <w:szCs w:val="28"/>
          <w:lang w:val="uk-UA"/>
        </w:rPr>
        <w:t xml:space="preserve"> </w:t>
      </w:r>
      <w:r w:rsidRPr="0065396C">
        <w:rPr>
          <w:b w:val="0"/>
          <w:sz w:val="28"/>
          <w:szCs w:val="28"/>
        </w:rPr>
        <w:t>розглянути, у тому числі</w:t>
      </w:r>
      <w:r w:rsidR="00CD2FA1" w:rsidRPr="0065396C">
        <w:rPr>
          <w:b w:val="0"/>
          <w:sz w:val="28"/>
          <w:szCs w:val="28"/>
          <w:lang w:val="uk-UA"/>
        </w:rPr>
        <w:t xml:space="preserve"> </w:t>
      </w:r>
      <w:r w:rsidRPr="0065396C">
        <w:rPr>
          <w:b w:val="0"/>
          <w:sz w:val="28"/>
          <w:szCs w:val="28"/>
        </w:rPr>
        <w:t>як</w:t>
      </w:r>
      <w:r w:rsidR="008274C5" w:rsidRPr="0065396C">
        <w:rPr>
          <w:b w:val="0"/>
          <w:sz w:val="28"/>
          <w:szCs w:val="28"/>
          <w:lang w:val="uk-UA"/>
        </w:rPr>
        <w:t xml:space="preserve"> </w:t>
      </w:r>
      <w:r w:rsidRPr="0065396C">
        <w:rPr>
          <w:b w:val="0"/>
          <w:sz w:val="28"/>
          <w:szCs w:val="28"/>
        </w:rPr>
        <w:t>що документ державного планування не буде затверджено.</w:t>
      </w:r>
    </w:p>
    <w:p w:rsidR="00F47B3B" w:rsidRPr="0065396C" w:rsidRDefault="00BD19CF" w:rsidP="004B295C">
      <w:pPr>
        <w:pStyle w:val="Heading1"/>
        <w:spacing w:line="360" w:lineRule="auto"/>
        <w:ind w:left="0" w:firstLine="851"/>
        <w:jc w:val="both"/>
        <w:outlineLvl w:val="0"/>
        <w:rPr>
          <w:b w:val="0"/>
          <w:sz w:val="28"/>
          <w:szCs w:val="28"/>
          <w:lang w:val="uk-UA"/>
        </w:rPr>
      </w:pPr>
      <w:r w:rsidRPr="0065396C">
        <w:rPr>
          <w:b w:val="0"/>
          <w:sz w:val="28"/>
          <w:szCs w:val="28"/>
        </w:rPr>
        <w:tab/>
        <w:t>Альтернативні</w:t>
      </w:r>
      <w:r w:rsidR="008274C5" w:rsidRPr="0065396C">
        <w:rPr>
          <w:b w:val="0"/>
          <w:sz w:val="28"/>
          <w:szCs w:val="28"/>
          <w:lang w:val="uk-UA"/>
        </w:rPr>
        <w:t xml:space="preserve"> </w:t>
      </w:r>
      <w:r w:rsidR="00F47B3B" w:rsidRPr="0065396C">
        <w:rPr>
          <w:b w:val="0"/>
          <w:sz w:val="28"/>
          <w:szCs w:val="28"/>
          <w:lang w:val="uk-UA"/>
        </w:rPr>
        <w:t xml:space="preserve">території </w:t>
      </w:r>
      <w:r w:rsidRPr="0065396C">
        <w:rPr>
          <w:b w:val="0"/>
          <w:sz w:val="28"/>
          <w:szCs w:val="28"/>
        </w:rPr>
        <w:t>для</w:t>
      </w:r>
      <w:r w:rsidR="00F47B3B" w:rsidRPr="0065396C">
        <w:rPr>
          <w:b w:val="0"/>
          <w:sz w:val="28"/>
          <w:szCs w:val="28"/>
        </w:rPr>
        <w:t xml:space="preserve"> </w:t>
      </w:r>
      <w:r w:rsidR="004B295C">
        <w:rPr>
          <w:b w:val="0"/>
          <w:sz w:val="28"/>
          <w:szCs w:val="28"/>
          <w:lang w:val="uk-UA"/>
        </w:rPr>
        <w:t xml:space="preserve">розміщення будівель житлової забудови </w:t>
      </w:r>
      <w:r w:rsidR="00F47B3B" w:rsidRPr="0065396C">
        <w:rPr>
          <w:b w:val="0"/>
          <w:sz w:val="28"/>
          <w:szCs w:val="28"/>
          <w:lang w:val="uk-UA"/>
        </w:rPr>
        <w:t xml:space="preserve">в с. </w:t>
      </w:r>
      <w:r w:rsidR="004B295C">
        <w:rPr>
          <w:b w:val="0"/>
          <w:sz w:val="28"/>
          <w:szCs w:val="28"/>
          <w:lang w:val="uk-UA"/>
        </w:rPr>
        <w:t>Лінці</w:t>
      </w:r>
      <w:r w:rsidR="00F47B3B" w:rsidRPr="0065396C">
        <w:rPr>
          <w:b w:val="0"/>
          <w:sz w:val="28"/>
          <w:szCs w:val="28"/>
          <w:lang w:val="uk-UA"/>
        </w:rPr>
        <w:t>, Ужгородського району</w:t>
      </w:r>
      <w:r w:rsidR="00F47B3B" w:rsidRPr="0065396C">
        <w:rPr>
          <w:b w:val="0"/>
          <w:sz w:val="28"/>
          <w:szCs w:val="28"/>
          <w:lang w:val="uk-UA" w:eastAsia="uk-UA"/>
        </w:rPr>
        <w:t xml:space="preserve">, </w:t>
      </w:r>
      <w:r w:rsidRPr="0065396C">
        <w:rPr>
          <w:b w:val="0"/>
          <w:sz w:val="28"/>
          <w:szCs w:val="28"/>
          <w:lang w:val="uk-UA"/>
        </w:rPr>
        <w:t>які би відповідали</w:t>
      </w:r>
      <w:r w:rsidR="008274C5" w:rsidRPr="0065396C">
        <w:rPr>
          <w:b w:val="0"/>
          <w:sz w:val="28"/>
          <w:szCs w:val="28"/>
          <w:lang w:val="uk-UA"/>
        </w:rPr>
        <w:t xml:space="preserve"> </w:t>
      </w:r>
      <w:r w:rsidRPr="0065396C">
        <w:rPr>
          <w:b w:val="0"/>
          <w:sz w:val="28"/>
          <w:szCs w:val="28"/>
          <w:lang w:val="uk-UA"/>
        </w:rPr>
        <w:t>аналогічним</w:t>
      </w:r>
      <w:r w:rsidR="008274C5" w:rsidRPr="0065396C">
        <w:rPr>
          <w:b w:val="0"/>
          <w:sz w:val="28"/>
          <w:szCs w:val="28"/>
          <w:lang w:val="uk-UA"/>
        </w:rPr>
        <w:t xml:space="preserve"> </w:t>
      </w:r>
      <w:r w:rsidRPr="0065396C">
        <w:rPr>
          <w:b w:val="0"/>
          <w:sz w:val="28"/>
          <w:szCs w:val="28"/>
          <w:lang w:val="uk-UA"/>
        </w:rPr>
        <w:t>санітарним, екологічним та будівельним</w:t>
      </w:r>
      <w:r w:rsidR="008274C5" w:rsidRPr="0065396C">
        <w:rPr>
          <w:b w:val="0"/>
          <w:sz w:val="28"/>
          <w:szCs w:val="28"/>
          <w:lang w:val="uk-UA"/>
        </w:rPr>
        <w:t xml:space="preserve"> </w:t>
      </w:r>
      <w:r w:rsidRPr="0065396C">
        <w:rPr>
          <w:b w:val="0"/>
          <w:sz w:val="28"/>
          <w:szCs w:val="28"/>
          <w:lang w:val="uk-UA"/>
        </w:rPr>
        <w:t xml:space="preserve">вимогам на території села </w:t>
      </w:r>
      <w:r w:rsidR="008274C5" w:rsidRPr="0065396C">
        <w:rPr>
          <w:b w:val="0"/>
          <w:sz w:val="28"/>
          <w:szCs w:val="28"/>
          <w:lang w:val="uk-UA"/>
        </w:rPr>
        <w:t xml:space="preserve">не розглядаються, оскільки </w:t>
      </w:r>
      <w:r w:rsidR="004B295C">
        <w:rPr>
          <w:b w:val="0"/>
          <w:sz w:val="28"/>
          <w:szCs w:val="28"/>
          <w:lang w:val="uk-UA"/>
        </w:rPr>
        <w:t>даним проектом деталізується розміщення житлової забудови в кварталі саме житлової забудови</w:t>
      </w:r>
      <w:r w:rsidR="007F290F">
        <w:rPr>
          <w:b w:val="0"/>
          <w:sz w:val="28"/>
          <w:szCs w:val="28"/>
          <w:lang w:val="uk-UA"/>
        </w:rPr>
        <w:t>.</w:t>
      </w:r>
      <w:r w:rsidR="004B295C">
        <w:rPr>
          <w:b w:val="0"/>
          <w:sz w:val="28"/>
          <w:szCs w:val="28"/>
          <w:lang w:val="uk-UA"/>
        </w:rPr>
        <w:t xml:space="preserve"> </w:t>
      </w:r>
    </w:p>
    <w:p w:rsidR="00B72E7F" w:rsidRPr="0065396C" w:rsidRDefault="00F47B3B" w:rsidP="0065396C">
      <w:pPr>
        <w:pStyle w:val="Heading1"/>
        <w:spacing w:line="360" w:lineRule="auto"/>
        <w:ind w:left="0" w:firstLine="851"/>
        <w:jc w:val="both"/>
        <w:rPr>
          <w:b w:val="0"/>
          <w:sz w:val="28"/>
          <w:szCs w:val="28"/>
          <w:lang w:val="uk-UA"/>
        </w:rPr>
      </w:pPr>
      <w:r w:rsidRPr="0065396C">
        <w:rPr>
          <w:b w:val="0"/>
          <w:sz w:val="28"/>
          <w:szCs w:val="28"/>
          <w:lang w:val="uk-UA"/>
        </w:rPr>
        <w:t xml:space="preserve"> </w:t>
      </w:r>
    </w:p>
    <w:p w:rsidR="000A70A4" w:rsidRPr="0065396C" w:rsidRDefault="00572A69" w:rsidP="0065396C">
      <w:pPr>
        <w:pStyle w:val="Heading1"/>
        <w:spacing w:line="360" w:lineRule="auto"/>
        <w:ind w:left="0" w:firstLine="851"/>
        <w:jc w:val="both"/>
        <w:rPr>
          <w:b w:val="0"/>
          <w:sz w:val="28"/>
          <w:szCs w:val="28"/>
          <w:lang w:val="uk-UA"/>
        </w:rPr>
      </w:pPr>
      <w:r w:rsidRPr="0065396C">
        <w:rPr>
          <w:b w:val="0"/>
          <w:sz w:val="28"/>
          <w:szCs w:val="28"/>
          <w:lang w:val="uk-UA"/>
        </w:rPr>
        <w:t>12.</w:t>
      </w:r>
      <w:r w:rsidRPr="0065396C">
        <w:rPr>
          <w:b w:val="0"/>
          <w:sz w:val="28"/>
          <w:szCs w:val="28"/>
        </w:rPr>
        <w:t xml:space="preserve"> </w:t>
      </w:r>
      <w:r w:rsidR="000A70A4" w:rsidRPr="0065396C">
        <w:rPr>
          <w:b w:val="0"/>
          <w:sz w:val="28"/>
          <w:szCs w:val="28"/>
          <w:lang w:val="uk-UA"/>
        </w:rPr>
        <w:t>Заходи, передбачені для здійснення моніторингу наслідків виконання документа державного планування для довкілля, в тому числі для здоров</w:t>
      </w:r>
      <w:r w:rsidR="000A70A4" w:rsidRPr="0065396C">
        <w:rPr>
          <w:b w:val="0"/>
          <w:sz w:val="28"/>
          <w:szCs w:val="28"/>
        </w:rPr>
        <w:t>’</w:t>
      </w:r>
      <w:r w:rsidR="000A70A4" w:rsidRPr="0065396C">
        <w:rPr>
          <w:b w:val="0"/>
          <w:sz w:val="28"/>
          <w:szCs w:val="28"/>
          <w:lang w:val="uk-UA"/>
        </w:rPr>
        <w:t>я населення.</w:t>
      </w:r>
    </w:p>
    <w:p w:rsidR="00572A69" w:rsidRPr="0065396C" w:rsidRDefault="004158C6" w:rsidP="0065396C">
      <w:pPr>
        <w:pStyle w:val="Heading1"/>
        <w:spacing w:line="360" w:lineRule="auto"/>
        <w:ind w:left="0" w:firstLine="851"/>
        <w:jc w:val="both"/>
        <w:rPr>
          <w:b w:val="0"/>
          <w:sz w:val="28"/>
          <w:szCs w:val="28"/>
          <w:shd w:val="clear" w:color="auto" w:fill="FFFFFF"/>
          <w:lang w:val="uk-UA"/>
        </w:rPr>
      </w:pPr>
      <w:r w:rsidRPr="0065396C">
        <w:rPr>
          <w:b w:val="0"/>
          <w:sz w:val="28"/>
          <w:szCs w:val="28"/>
          <w:lang w:val="uk-UA"/>
        </w:rPr>
        <w:tab/>
      </w:r>
      <w:r w:rsidR="00572A69" w:rsidRPr="0065396C">
        <w:rPr>
          <w:b w:val="0"/>
          <w:sz w:val="28"/>
          <w:szCs w:val="28"/>
          <w:lang w:val="uk-UA"/>
        </w:rPr>
        <w:t>План екологічного моніторингу Положення щодо створення системи моніторингу довкілля с.</w:t>
      </w:r>
      <w:r w:rsidR="00AD3AD1">
        <w:rPr>
          <w:b w:val="0"/>
          <w:sz w:val="28"/>
          <w:szCs w:val="28"/>
          <w:lang w:val="uk-UA"/>
        </w:rPr>
        <w:t>Лінці</w:t>
      </w:r>
      <w:r w:rsidR="00572A69" w:rsidRPr="0065396C">
        <w:rPr>
          <w:b w:val="0"/>
          <w:sz w:val="28"/>
          <w:szCs w:val="28"/>
          <w:lang w:val="uk-UA"/>
        </w:rPr>
        <w:t xml:space="preserve"> визначає порядок створення та функціонування системи з урахуванням стану довкілля та природоохоронної діяльності </w:t>
      </w:r>
      <w:r w:rsidR="00162501" w:rsidRPr="0065396C">
        <w:rPr>
          <w:b w:val="0"/>
          <w:sz w:val="28"/>
          <w:szCs w:val="28"/>
          <w:lang w:val="uk-UA"/>
        </w:rPr>
        <w:t>Киблярівської сільської ради</w:t>
      </w:r>
      <w:r w:rsidR="00572A69" w:rsidRPr="0065396C">
        <w:rPr>
          <w:b w:val="0"/>
          <w:sz w:val="28"/>
          <w:szCs w:val="28"/>
          <w:lang w:val="uk-UA"/>
        </w:rPr>
        <w:t xml:space="preserve"> і району в цілому, визначає основні завдання районної системи моніторингу довкілля, суб'єктів системи, їх завдання відповідно до конкретного ресурсу, принципи організації та </w:t>
      </w:r>
      <w:r w:rsidR="00572A69" w:rsidRPr="0065396C">
        <w:rPr>
          <w:b w:val="0"/>
          <w:sz w:val="28"/>
          <w:szCs w:val="28"/>
          <w:lang w:val="uk-UA"/>
        </w:rPr>
        <w:lastRenderedPageBreak/>
        <w:t>функціонування системи, взаємовідносини між суб'єктами під час створення та опрацювання системи моніторингу, структуру системи, організаційний механізм її</w:t>
      </w:r>
      <w:r w:rsidR="00572A69" w:rsidRPr="0065396C">
        <w:rPr>
          <w:b w:val="0"/>
          <w:spacing w:val="-6"/>
          <w:sz w:val="28"/>
          <w:szCs w:val="28"/>
          <w:lang w:val="uk-UA"/>
        </w:rPr>
        <w:t xml:space="preserve"> </w:t>
      </w:r>
      <w:r w:rsidR="00572A69" w:rsidRPr="0065396C">
        <w:rPr>
          <w:b w:val="0"/>
          <w:sz w:val="28"/>
          <w:szCs w:val="28"/>
          <w:lang w:val="uk-UA"/>
        </w:rPr>
        <w:t>створення.</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 xml:space="preserve">Запропоноване Положення слід розробити відповідно до Закону України </w:t>
      </w:r>
      <w:r w:rsidRPr="0065396C">
        <w:rPr>
          <w:b w:val="0"/>
          <w:spacing w:val="-3"/>
          <w:sz w:val="28"/>
          <w:szCs w:val="28"/>
        </w:rPr>
        <w:t xml:space="preserve">«Про </w:t>
      </w:r>
      <w:r w:rsidRPr="0065396C">
        <w:rPr>
          <w:b w:val="0"/>
          <w:sz w:val="28"/>
          <w:szCs w:val="28"/>
        </w:rPr>
        <w:t>охорону навколишнього природного середовища” та постанови Кабінету Міністрів України від 30.03.98 № 391 «Про затвердження Положення про державну систему моніторингу довкілля».</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Система моніторингу довкілля - це система спостережень, збирання, оброблення, передавання, збереження та аналізу інформації про стан довкілля, прогнозування його змін і розроблення науково-обґрунтованих рекомендацій для прийняття рішень про запобігання негативним змінам стану довкілля та дотримання вимог екологічної безпеки.</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Екологічний та соціальний моніторинг для об’єкту СЕС буде здійснюватися з метою забезпечення неухильного дотримання вимог законодавства під час її будівництва і експлуатації та втілення всіх заходів щодо мінімізації ймовірних впливів та наслідків на навколишнє природне та соціальне середовище.</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Загальною метою моніторингу екологічних та соціальних аспектів даного проекту є забезпечення/гарантування того, що всі заходи пом’якшення та мінімізації впливів та наслідків успішно втілюються та вони є ефективними та достатніми.</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Екологічний та соціальний моніторинг також передбачає своєчасне виявлення нових проблем та питань, що викликають занепокоєння. Моніторинг має відбуватись на декількох рівнях та передбачати можливі екологічні загрози та/або виявляти під час його здійснення впливи, що не були передбачені раніше.</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Програма екологічного моніторингу буде працювати під час будівництва та експлуатації об’єкту. Вона складається із переліку дій та заходів, кожний із яких має певну мету та ключові індикатори та критерії для оцінки.</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lastRenderedPageBreak/>
        <w:t>Постійний моніторинг буде здійснюватися під час всього життєвого циклу об’єкту: будівництво - експлуатація - виведення із експлуатації.</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Моніторинг включає, але не обмежується наступними етапами:</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Вибір параметрів навколишнього природного та соціального середовища для певних</w:t>
      </w:r>
      <w:r w:rsidRPr="0065396C">
        <w:rPr>
          <w:b w:val="0"/>
          <w:spacing w:val="1"/>
          <w:sz w:val="28"/>
          <w:szCs w:val="28"/>
        </w:rPr>
        <w:t xml:space="preserve"> </w:t>
      </w:r>
      <w:r w:rsidRPr="0065396C">
        <w:rPr>
          <w:b w:val="0"/>
          <w:sz w:val="28"/>
          <w:szCs w:val="28"/>
        </w:rPr>
        <w:t>аспектів;</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Встановлення ключових параметрів</w:t>
      </w:r>
      <w:r w:rsidRPr="0065396C">
        <w:rPr>
          <w:b w:val="0"/>
          <w:spacing w:val="-2"/>
          <w:sz w:val="28"/>
          <w:szCs w:val="28"/>
        </w:rPr>
        <w:t xml:space="preserve"> </w:t>
      </w:r>
      <w:r w:rsidRPr="0065396C">
        <w:rPr>
          <w:b w:val="0"/>
          <w:sz w:val="28"/>
          <w:szCs w:val="28"/>
        </w:rPr>
        <w:t>моніторингу;</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Візуальний</w:t>
      </w:r>
      <w:r w:rsidRPr="0065396C">
        <w:rPr>
          <w:b w:val="0"/>
          <w:spacing w:val="-1"/>
          <w:sz w:val="28"/>
          <w:szCs w:val="28"/>
        </w:rPr>
        <w:t xml:space="preserve"> </w:t>
      </w:r>
      <w:r w:rsidRPr="0065396C">
        <w:rPr>
          <w:b w:val="0"/>
          <w:sz w:val="28"/>
          <w:szCs w:val="28"/>
        </w:rPr>
        <w:t>огляд;</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Регулярний відбір зразків/проб та їх</w:t>
      </w:r>
      <w:r w:rsidRPr="0065396C">
        <w:rPr>
          <w:b w:val="0"/>
          <w:spacing w:val="-5"/>
          <w:sz w:val="28"/>
          <w:szCs w:val="28"/>
        </w:rPr>
        <w:t xml:space="preserve"> </w:t>
      </w:r>
      <w:r w:rsidRPr="0065396C">
        <w:rPr>
          <w:b w:val="0"/>
          <w:sz w:val="28"/>
          <w:szCs w:val="28"/>
        </w:rPr>
        <w:t>дослідження;</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Регулярні опитування та зустрічі із громадою, яка потенційно потрапляє в зону впливу об’єкту планованої</w:t>
      </w:r>
      <w:r w:rsidRPr="0065396C">
        <w:rPr>
          <w:b w:val="0"/>
          <w:spacing w:val="-13"/>
          <w:sz w:val="28"/>
          <w:szCs w:val="28"/>
        </w:rPr>
        <w:t xml:space="preserve"> </w:t>
      </w:r>
      <w:r w:rsidRPr="0065396C">
        <w:rPr>
          <w:b w:val="0"/>
          <w:sz w:val="28"/>
          <w:szCs w:val="28"/>
        </w:rPr>
        <w:t>діяльності;</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Аналіз інформації, що була отримана під час моніторингу та за необхідності розробка комплексу заходів, що усувають або максимально пом’якшують вплив об’єкту на навколишнє природне та соціальне</w:t>
      </w:r>
      <w:r w:rsidRPr="0065396C">
        <w:rPr>
          <w:b w:val="0"/>
          <w:spacing w:val="-7"/>
          <w:sz w:val="28"/>
          <w:szCs w:val="28"/>
        </w:rPr>
        <w:t xml:space="preserve"> </w:t>
      </w:r>
      <w:r w:rsidRPr="0065396C">
        <w:rPr>
          <w:b w:val="0"/>
          <w:sz w:val="28"/>
          <w:szCs w:val="28"/>
        </w:rPr>
        <w:t>середовище.</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Регулярний перегляд (не менше одного разу на рік) програми моніторингу та її коригування в разі</w:t>
      </w:r>
      <w:r w:rsidRPr="0065396C">
        <w:rPr>
          <w:b w:val="0"/>
          <w:spacing w:val="-2"/>
          <w:sz w:val="28"/>
          <w:szCs w:val="28"/>
        </w:rPr>
        <w:t xml:space="preserve"> </w:t>
      </w:r>
      <w:r w:rsidRPr="0065396C">
        <w:rPr>
          <w:b w:val="0"/>
          <w:sz w:val="28"/>
          <w:szCs w:val="28"/>
        </w:rPr>
        <w:t>необхідності.</w:t>
      </w:r>
    </w:p>
    <w:p w:rsidR="00572A69" w:rsidRPr="0065396C" w:rsidRDefault="00572A69" w:rsidP="0065396C">
      <w:pPr>
        <w:pStyle w:val="Heading1"/>
        <w:spacing w:line="360" w:lineRule="auto"/>
        <w:ind w:left="0" w:firstLine="851"/>
        <w:jc w:val="both"/>
        <w:rPr>
          <w:b w:val="0"/>
          <w:sz w:val="28"/>
          <w:szCs w:val="28"/>
          <w:lang w:val="uk-UA"/>
        </w:rPr>
      </w:pPr>
      <w:r w:rsidRPr="0065396C">
        <w:rPr>
          <w:b w:val="0"/>
          <w:sz w:val="28"/>
          <w:szCs w:val="28"/>
          <w:lang w:val="uk-UA"/>
        </w:rPr>
        <w:t>Внутрішній моніторинг</w:t>
      </w:r>
      <w:r w:rsidR="0081655F">
        <w:rPr>
          <w:b w:val="0"/>
          <w:sz w:val="28"/>
          <w:szCs w:val="28"/>
          <w:lang w:val="uk-UA"/>
        </w:rPr>
        <w:t>.</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lang w:val="uk-UA"/>
        </w:rPr>
        <w:t xml:space="preserve">Перед початком будівництва буде призначено фахівця, який буде відповідальним за дотримання екологічних та соціальних вимог під час будівельних робіт. </w:t>
      </w:r>
      <w:r w:rsidRPr="0065396C">
        <w:rPr>
          <w:b w:val="0"/>
          <w:sz w:val="28"/>
          <w:szCs w:val="28"/>
        </w:rPr>
        <w:t>Також ця людина буде підтримувати регулярний контакт не тільки із державними контролюючими органами, а й начальником відділу охорони навколишнього природного середовища, начальником</w:t>
      </w:r>
      <w:r w:rsidRPr="0065396C">
        <w:rPr>
          <w:b w:val="0"/>
          <w:sz w:val="28"/>
          <w:szCs w:val="28"/>
          <w:lang w:val="uk-UA"/>
        </w:rPr>
        <w:t xml:space="preserve"> </w:t>
      </w:r>
      <w:r w:rsidRPr="0065396C">
        <w:rPr>
          <w:b w:val="0"/>
          <w:sz w:val="28"/>
          <w:szCs w:val="28"/>
        </w:rPr>
        <w:t>відділу охорони праці та особою, відповідальною на підприємстві за зв’язок із громадськістю та корпоративну соціальну відповідальність.</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Зовнішній моніторинг та оцінка</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 xml:space="preserve">Передбачається виконання зовнішнього моніторингу об’єкту силами органів державного нагляду (територіальні органи Державної екологічної інспекції України, Держпродспоживслужби України та Держпраці), місцевого самоврядування та місцевих громадських об’єднань, представниками кредиторів та інвесторів, в т.ч. залученими аудиторськими </w:t>
      </w:r>
      <w:r w:rsidRPr="0065396C">
        <w:rPr>
          <w:b w:val="0"/>
          <w:sz w:val="28"/>
          <w:szCs w:val="28"/>
        </w:rPr>
        <w:lastRenderedPageBreak/>
        <w:t>компаніями.</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Органи державного нагляду здійснюватимуть моніторинг та контроль підприємства шляхом проведення планових та позапланових перевірок із залученням інших зацікавлених сторін.</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Органи місцевого самоврядування та місцеві громадські об’єднання мають право долучатись до контролюючих органів або відвідувати об’єкт самостійно відповідно до вимог біобезпеки, що встановлені на підприємстві будуть публікувати на власному сайті скан - копії результатів лабораторних досліджень параметрів навколишнього середовища, що виконуються в рамках моніторингу, не пізніше ніж через 5 (п’ять) робочих днів після отримання їх</w:t>
      </w:r>
      <w:r w:rsidRPr="0065396C">
        <w:rPr>
          <w:b w:val="0"/>
          <w:spacing w:val="1"/>
          <w:sz w:val="28"/>
          <w:szCs w:val="28"/>
        </w:rPr>
        <w:t xml:space="preserve"> </w:t>
      </w:r>
      <w:r w:rsidRPr="0065396C">
        <w:rPr>
          <w:b w:val="0"/>
          <w:sz w:val="28"/>
          <w:szCs w:val="28"/>
        </w:rPr>
        <w:t>оригіналів.</w:t>
      </w:r>
    </w:p>
    <w:p w:rsidR="001B045C" w:rsidRPr="0065396C" w:rsidRDefault="001B045C" w:rsidP="0065396C">
      <w:pPr>
        <w:pStyle w:val="Heading1"/>
        <w:spacing w:line="360" w:lineRule="auto"/>
        <w:ind w:left="0" w:firstLine="851"/>
        <w:jc w:val="both"/>
        <w:rPr>
          <w:b w:val="0"/>
          <w:sz w:val="28"/>
          <w:szCs w:val="28"/>
        </w:rPr>
      </w:pP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1</w:t>
      </w:r>
      <w:r w:rsidR="00572A69" w:rsidRPr="0065396C">
        <w:rPr>
          <w:b w:val="0"/>
          <w:color w:val="000000"/>
          <w:sz w:val="28"/>
          <w:szCs w:val="28"/>
        </w:rPr>
        <w:t>3</w:t>
      </w:r>
      <w:r w:rsidRPr="0065396C">
        <w:rPr>
          <w:b w:val="0"/>
          <w:color w:val="000000"/>
          <w:sz w:val="28"/>
          <w:szCs w:val="28"/>
        </w:rPr>
        <w:t>. Резюме нетехнічного характеру інформації, розраховане на широку аудиторію.</w:t>
      </w:r>
    </w:p>
    <w:p w:rsidR="001B045C" w:rsidRPr="0065396C" w:rsidRDefault="001B045C" w:rsidP="0065396C">
      <w:pPr>
        <w:pStyle w:val="Heading1"/>
        <w:spacing w:line="360" w:lineRule="auto"/>
        <w:ind w:left="0" w:firstLine="851"/>
        <w:jc w:val="both"/>
        <w:rPr>
          <w:b w:val="0"/>
          <w:sz w:val="28"/>
          <w:szCs w:val="28"/>
        </w:rPr>
      </w:pPr>
      <w:r w:rsidRPr="0065396C">
        <w:rPr>
          <w:b w:val="0"/>
          <w:color w:val="000000"/>
          <w:sz w:val="28"/>
          <w:szCs w:val="28"/>
        </w:rPr>
        <w:tab/>
        <w:t>На всіх етапах реалізації детального плану території, та при розробці робочого проекту, роботи будуть вестись з дотриманням норм і правил охорони навколишнього природного середовища і вимог екологічної безпеки, в тому числі вимоги Закону України «Про охорону земель»; Закону України «Про охорону навколишнього природного середовища»; Закону України «Про ох</w:t>
      </w:r>
      <w:r w:rsidR="00572A69" w:rsidRPr="0065396C">
        <w:rPr>
          <w:b w:val="0"/>
          <w:color w:val="000000"/>
          <w:sz w:val="28"/>
          <w:szCs w:val="28"/>
        </w:rPr>
        <w:t>орону атмосферного повітря»</w:t>
      </w:r>
      <w:r w:rsidRPr="0065396C">
        <w:rPr>
          <w:b w:val="0"/>
          <w:color w:val="000000"/>
          <w:sz w:val="28"/>
          <w:szCs w:val="28"/>
        </w:rPr>
        <w:t>.</w:t>
      </w:r>
    </w:p>
    <w:p w:rsidR="00572A69" w:rsidRPr="0065396C" w:rsidRDefault="001B045C" w:rsidP="0065396C">
      <w:pPr>
        <w:pStyle w:val="Heading1"/>
        <w:spacing w:line="360" w:lineRule="auto"/>
        <w:ind w:left="0" w:firstLine="851"/>
        <w:jc w:val="both"/>
        <w:rPr>
          <w:b w:val="0"/>
          <w:sz w:val="28"/>
          <w:szCs w:val="28"/>
          <w:lang w:val="uk-UA"/>
        </w:rPr>
      </w:pPr>
      <w:r w:rsidRPr="0065396C">
        <w:rPr>
          <w:b w:val="0"/>
          <w:sz w:val="28"/>
          <w:szCs w:val="28"/>
        </w:rPr>
        <w:t> </w:t>
      </w:r>
      <w:r w:rsidR="00572A69" w:rsidRPr="0065396C">
        <w:rPr>
          <w:b w:val="0"/>
          <w:sz w:val="28"/>
          <w:szCs w:val="28"/>
        </w:rPr>
        <w:tab/>
        <w:t xml:space="preserve">У Звіті з стратегічної екологічної оцінки містобудівної документації </w:t>
      </w:r>
      <w:r w:rsidR="00AD3AD1">
        <w:rPr>
          <w:b w:val="0"/>
          <w:sz w:val="28"/>
          <w:szCs w:val="28"/>
          <w:lang w:val="uk-UA"/>
        </w:rPr>
        <w:t xml:space="preserve">Детального плану території </w:t>
      </w:r>
      <w:r w:rsidR="00AD3AD1" w:rsidRPr="006A0D89">
        <w:rPr>
          <w:b w:val="0"/>
          <w:sz w:val="28"/>
          <w:szCs w:val="28"/>
        </w:rPr>
        <w:t>в межах населеного пункту с.Лінці урочище "Ріки" частини житлового кварталу К-2 Ужгородського району Закарпатської області</w:t>
      </w:r>
      <w:r w:rsidR="00AD3AD1" w:rsidRPr="0065396C">
        <w:rPr>
          <w:b w:val="0"/>
          <w:sz w:val="28"/>
          <w:szCs w:val="28"/>
        </w:rPr>
        <w:t xml:space="preserve"> </w:t>
      </w:r>
      <w:r w:rsidR="00572A69" w:rsidRPr="0065396C">
        <w:rPr>
          <w:b w:val="0"/>
          <w:sz w:val="28"/>
          <w:szCs w:val="28"/>
        </w:rPr>
        <w:t>проведено оцінку впливів на довкілля об’єкту планованої діяльності в регіоні його розміщення.</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Даний документ - Резюме нетехнічного характеру (РНХ) - містить коротку інформацію про потенційні екологічні та соціальні наслідки, які мають відношення до запропонованої</w:t>
      </w:r>
      <w:r w:rsidRPr="0065396C">
        <w:rPr>
          <w:b w:val="0"/>
          <w:spacing w:val="-1"/>
          <w:sz w:val="28"/>
          <w:szCs w:val="28"/>
        </w:rPr>
        <w:t xml:space="preserve"> </w:t>
      </w:r>
      <w:r w:rsidRPr="0065396C">
        <w:rPr>
          <w:b w:val="0"/>
          <w:sz w:val="28"/>
          <w:szCs w:val="28"/>
        </w:rPr>
        <w:t>діяльності.</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 xml:space="preserve">Також пропонуються відповідні заходи по зниженню негативних екологічних та соціальних наслідків, що можуть виникнути в процесі </w:t>
      </w:r>
      <w:r w:rsidRPr="0065396C">
        <w:rPr>
          <w:b w:val="0"/>
          <w:sz w:val="28"/>
          <w:szCs w:val="28"/>
        </w:rPr>
        <w:lastRenderedPageBreak/>
        <w:t>будівництва та експлуатації об’єкту планованої діяльності.</w:t>
      </w: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Цей документ (РНХ) буде розміщений у зазначених нижче місцях для ознайомлення і для надання коментарів. Будь-яка особа може надати свої зауваження та рекомендації щодо екологічних, соціальних та інших аспектів цього проекту д</w:t>
      </w:r>
      <w:r w:rsidR="002A19D9" w:rsidRPr="0065396C">
        <w:rPr>
          <w:b w:val="0"/>
          <w:sz w:val="28"/>
          <w:szCs w:val="28"/>
          <w:lang w:val="uk-UA"/>
        </w:rPr>
        <w:t xml:space="preserve">о Киблярівської </w:t>
      </w:r>
      <w:r w:rsidRPr="0065396C">
        <w:rPr>
          <w:b w:val="0"/>
          <w:sz w:val="28"/>
          <w:szCs w:val="28"/>
        </w:rPr>
        <w:t>сільської ради.</w:t>
      </w:r>
    </w:p>
    <w:p w:rsidR="00E56496" w:rsidRPr="00E56496" w:rsidRDefault="00572A69" w:rsidP="0065396C">
      <w:pPr>
        <w:pStyle w:val="Heading1"/>
        <w:spacing w:line="360" w:lineRule="auto"/>
        <w:ind w:left="0" w:firstLine="851"/>
        <w:jc w:val="both"/>
        <w:rPr>
          <w:b w:val="0"/>
          <w:sz w:val="28"/>
          <w:szCs w:val="28"/>
          <w:lang w:val="uk-UA"/>
        </w:rPr>
      </w:pPr>
      <w:r w:rsidRPr="0065396C">
        <w:rPr>
          <w:b w:val="0"/>
          <w:sz w:val="28"/>
          <w:szCs w:val="28"/>
        </w:rPr>
        <w:t xml:space="preserve">Адреса: Закарпатська обл., Ужгородський р-н, </w:t>
      </w:r>
      <w:r w:rsidR="00E56496" w:rsidRPr="00E56496">
        <w:rPr>
          <w:b w:val="0"/>
          <w:sz w:val="28"/>
          <w:szCs w:val="28"/>
        </w:rPr>
        <w:t>с.Кибляри,</w:t>
      </w:r>
      <w:r w:rsidR="00E56496" w:rsidRPr="00E56496">
        <w:rPr>
          <w:rStyle w:val="apple-converted-space"/>
          <w:b w:val="0"/>
          <w:sz w:val="28"/>
          <w:szCs w:val="28"/>
          <w:shd w:val="clear" w:color="auto" w:fill="FFFFFF"/>
        </w:rPr>
        <w:t> </w:t>
      </w:r>
      <w:r w:rsidR="00E56496" w:rsidRPr="00E56496">
        <w:rPr>
          <w:b w:val="0"/>
          <w:sz w:val="28"/>
          <w:szCs w:val="28"/>
          <w:shd w:val="clear" w:color="auto" w:fill="FFFFFF"/>
        </w:rPr>
        <w:t xml:space="preserve"> буд. 165</w:t>
      </w:r>
      <w:r w:rsidR="00E56496" w:rsidRPr="00E56496">
        <w:rPr>
          <w:b w:val="0"/>
          <w:sz w:val="28"/>
          <w:szCs w:val="28"/>
        </w:rPr>
        <w:t>, тел.</w:t>
      </w:r>
      <w:r w:rsidR="00E56496" w:rsidRPr="00E56496">
        <w:rPr>
          <w:b w:val="0"/>
          <w:color w:val="333333"/>
          <w:sz w:val="28"/>
          <w:szCs w:val="28"/>
          <w:shd w:val="clear" w:color="auto" w:fill="FBFBFB"/>
        </w:rPr>
        <w:t xml:space="preserve"> 0312-72942</w:t>
      </w:r>
      <w:r w:rsidR="00E56496" w:rsidRPr="00E56496">
        <w:rPr>
          <w:b w:val="0"/>
          <w:sz w:val="28"/>
          <w:szCs w:val="28"/>
        </w:rPr>
        <w:t xml:space="preserve">, </w:t>
      </w:r>
      <w:hyperlink r:id="rId9" w:tgtFrame="_blank" w:history="1">
        <w:r w:rsidR="00E56496" w:rsidRPr="00E56496">
          <w:rPr>
            <w:rStyle w:val="a4"/>
            <w:b w:val="0"/>
            <w:sz w:val="28"/>
            <w:szCs w:val="28"/>
            <w:lang w:val="en-US"/>
          </w:rPr>
          <w:t>Kiblari</w:t>
        </w:r>
        <w:r w:rsidR="00E56496" w:rsidRPr="00E56496">
          <w:rPr>
            <w:rStyle w:val="a4"/>
            <w:b w:val="0"/>
            <w:sz w:val="28"/>
            <w:szCs w:val="28"/>
          </w:rPr>
          <w:t>.</w:t>
        </w:r>
        <w:r w:rsidR="00E56496" w:rsidRPr="00E56496">
          <w:rPr>
            <w:rStyle w:val="a4"/>
            <w:b w:val="0"/>
            <w:sz w:val="28"/>
            <w:szCs w:val="28"/>
            <w:lang w:val="en-US"/>
          </w:rPr>
          <w:t>rada</w:t>
        </w:r>
        <w:r w:rsidR="00E56496" w:rsidRPr="00E56496">
          <w:rPr>
            <w:rStyle w:val="a4"/>
            <w:b w:val="0"/>
            <w:sz w:val="28"/>
            <w:szCs w:val="28"/>
          </w:rPr>
          <w:t>@</w:t>
        </w:r>
      </w:hyperlink>
      <w:r w:rsidR="00E56496" w:rsidRPr="00E56496">
        <w:rPr>
          <w:b w:val="0"/>
          <w:sz w:val="28"/>
          <w:szCs w:val="28"/>
          <w:lang w:val="en-US"/>
        </w:rPr>
        <w:t>ukr</w:t>
      </w:r>
      <w:r w:rsidR="00E56496" w:rsidRPr="00E56496">
        <w:rPr>
          <w:b w:val="0"/>
          <w:sz w:val="28"/>
          <w:szCs w:val="28"/>
        </w:rPr>
        <w:t>.</w:t>
      </w:r>
      <w:r w:rsidR="00E56496" w:rsidRPr="00E56496">
        <w:rPr>
          <w:b w:val="0"/>
          <w:sz w:val="28"/>
          <w:szCs w:val="28"/>
          <w:lang w:val="en-US"/>
        </w:rPr>
        <w:t>net</w:t>
      </w:r>
      <w:r w:rsidR="00E56496" w:rsidRPr="00E56496">
        <w:rPr>
          <w:b w:val="0"/>
          <w:sz w:val="28"/>
          <w:szCs w:val="28"/>
          <w:lang w:val="uk-UA"/>
        </w:rPr>
        <w:t>,</w:t>
      </w:r>
      <w:r w:rsidR="00E56496" w:rsidRPr="00E56496">
        <w:rPr>
          <w:b w:val="0"/>
          <w:sz w:val="28"/>
          <w:szCs w:val="28"/>
        </w:rPr>
        <w:t xml:space="preserve"> тел.</w:t>
      </w:r>
      <w:r w:rsidR="00E56496" w:rsidRPr="00E56496">
        <w:rPr>
          <w:b w:val="0"/>
          <w:color w:val="333333"/>
          <w:sz w:val="28"/>
          <w:szCs w:val="28"/>
          <w:shd w:val="clear" w:color="auto" w:fill="FBFBFB"/>
        </w:rPr>
        <w:t xml:space="preserve"> 0312-72942</w:t>
      </w:r>
      <w:r w:rsidR="00E56496" w:rsidRPr="00E56496">
        <w:rPr>
          <w:b w:val="0"/>
          <w:sz w:val="28"/>
          <w:szCs w:val="28"/>
          <w:lang w:val="uk-UA"/>
        </w:rPr>
        <w:t>.</w:t>
      </w:r>
    </w:p>
    <w:p w:rsidR="00572A69" w:rsidRPr="0065396C" w:rsidRDefault="00572A69" w:rsidP="0065396C">
      <w:pPr>
        <w:pStyle w:val="Heading1"/>
        <w:spacing w:line="360" w:lineRule="auto"/>
        <w:ind w:left="0" w:firstLine="851"/>
        <w:jc w:val="both"/>
        <w:rPr>
          <w:b w:val="0"/>
          <w:sz w:val="28"/>
          <w:szCs w:val="28"/>
          <w:lang w:val="uk-UA"/>
        </w:rPr>
      </w:pPr>
      <w:r w:rsidRPr="0065396C">
        <w:rPr>
          <w:b w:val="0"/>
          <w:sz w:val="28"/>
          <w:szCs w:val="28"/>
        </w:rPr>
        <w:t>Сільський голова:</w:t>
      </w:r>
      <w:r w:rsidRPr="0065396C">
        <w:rPr>
          <w:b w:val="0"/>
          <w:sz w:val="28"/>
          <w:szCs w:val="28"/>
        </w:rPr>
        <w:tab/>
      </w:r>
      <w:r w:rsidR="002A19D9" w:rsidRPr="0065396C">
        <w:rPr>
          <w:b w:val="0"/>
          <w:sz w:val="28"/>
          <w:szCs w:val="28"/>
          <w:lang w:val="uk-UA"/>
        </w:rPr>
        <w:t>Пеца Олександр Вікентійович</w:t>
      </w:r>
    </w:p>
    <w:p w:rsidR="001B045C" w:rsidRPr="0065396C" w:rsidRDefault="001B045C" w:rsidP="0065396C">
      <w:pPr>
        <w:pStyle w:val="Heading1"/>
        <w:spacing w:line="360" w:lineRule="auto"/>
        <w:ind w:left="0" w:firstLine="851"/>
        <w:jc w:val="both"/>
        <w:rPr>
          <w:b w:val="0"/>
          <w:sz w:val="28"/>
          <w:szCs w:val="28"/>
          <w:lang w:val="uk-UA"/>
        </w:rPr>
      </w:pP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ВИСНОВОК</w:t>
      </w:r>
    </w:p>
    <w:p w:rsidR="00572A69" w:rsidRPr="0065396C" w:rsidRDefault="00572A69" w:rsidP="0065396C">
      <w:pPr>
        <w:pStyle w:val="Heading1"/>
        <w:spacing w:line="360" w:lineRule="auto"/>
        <w:ind w:left="0" w:firstLine="851"/>
        <w:jc w:val="both"/>
        <w:rPr>
          <w:b w:val="0"/>
          <w:sz w:val="28"/>
          <w:szCs w:val="28"/>
        </w:rPr>
      </w:pPr>
    </w:p>
    <w:p w:rsidR="00572A69" w:rsidRPr="0065396C" w:rsidRDefault="00572A69" w:rsidP="0065396C">
      <w:pPr>
        <w:pStyle w:val="Heading1"/>
        <w:spacing w:line="360" w:lineRule="auto"/>
        <w:ind w:left="0" w:firstLine="851"/>
        <w:jc w:val="both"/>
        <w:rPr>
          <w:b w:val="0"/>
          <w:sz w:val="28"/>
          <w:szCs w:val="28"/>
        </w:rPr>
      </w:pPr>
      <w:r w:rsidRPr="0065396C">
        <w:rPr>
          <w:b w:val="0"/>
          <w:sz w:val="28"/>
          <w:szCs w:val="28"/>
        </w:rPr>
        <w:t>На підставі проведеного аналізу зроблено висновок</w:t>
      </w:r>
      <w:r w:rsidR="002A19D9" w:rsidRPr="0065396C">
        <w:rPr>
          <w:b w:val="0"/>
          <w:sz w:val="28"/>
          <w:szCs w:val="28"/>
          <w:lang w:val="uk-UA"/>
        </w:rPr>
        <w:t>,</w:t>
      </w:r>
      <w:r w:rsidRPr="0065396C">
        <w:rPr>
          <w:b w:val="0"/>
          <w:sz w:val="28"/>
          <w:szCs w:val="28"/>
        </w:rPr>
        <w:t xml:space="preserve"> що розроблений детальний план території  </w:t>
      </w:r>
      <w:r w:rsidR="00E56496" w:rsidRPr="006A0D89">
        <w:rPr>
          <w:b w:val="0"/>
          <w:sz w:val="28"/>
          <w:szCs w:val="28"/>
        </w:rPr>
        <w:t>в межах населеного пункту с.Лінці урочище "Ріки" частини житлового кварталу К-2 Ужгородського району Закарпатської області</w:t>
      </w:r>
      <w:r w:rsidR="00E56496" w:rsidRPr="0065396C">
        <w:rPr>
          <w:b w:val="0"/>
          <w:sz w:val="28"/>
          <w:szCs w:val="28"/>
        </w:rPr>
        <w:t xml:space="preserve"> </w:t>
      </w:r>
      <w:r w:rsidRPr="0065396C">
        <w:rPr>
          <w:b w:val="0"/>
          <w:sz w:val="28"/>
          <w:szCs w:val="28"/>
        </w:rPr>
        <w:t>відповідає державним та регіональним стратегічним документам, реалізація заходів планової діяльності не справляє значного негативного впливу на стан довкілля та здоров’я населення.</w:t>
      </w:r>
    </w:p>
    <w:p w:rsidR="00291418" w:rsidRPr="0065396C" w:rsidRDefault="00572A69" w:rsidP="0065396C">
      <w:pPr>
        <w:pStyle w:val="Heading1"/>
        <w:spacing w:line="360" w:lineRule="auto"/>
        <w:ind w:left="0" w:firstLine="851"/>
        <w:jc w:val="both"/>
        <w:rPr>
          <w:b w:val="0"/>
          <w:sz w:val="28"/>
          <w:szCs w:val="28"/>
          <w:lang w:val="uk-UA"/>
        </w:rPr>
      </w:pPr>
      <w:r w:rsidRPr="0065396C">
        <w:rPr>
          <w:b w:val="0"/>
          <w:sz w:val="28"/>
          <w:szCs w:val="28"/>
        </w:rPr>
        <w:t xml:space="preserve">За результатами стратегічної екологічної оцінки надано рекомендації до змісту заходів планової діяльності та заходи з моніторингу впливу реалізації планової діяльності на довкілля, що відповідно до ст.9 Закону України </w:t>
      </w:r>
      <w:r w:rsidRPr="0065396C">
        <w:rPr>
          <w:b w:val="0"/>
          <w:spacing w:val="-3"/>
          <w:sz w:val="28"/>
          <w:szCs w:val="28"/>
        </w:rPr>
        <w:t xml:space="preserve">«Про </w:t>
      </w:r>
      <w:r w:rsidRPr="0065396C">
        <w:rPr>
          <w:b w:val="0"/>
          <w:sz w:val="28"/>
          <w:szCs w:val="28"/>
        </w:rPr>
        <w:t>стратегічну екологічну оцінку» повинно бути враховане в документі детального</w:t>
      </w:r>
      <w:r w:rsidRPr="0065396C">
        <w:rPr>
          <w:b w:val="0"/>
          <w:spacing w:val="-5"/>
          <w:sz w:val="28"/>
          <w:szCs w:val="28"/>
        </w:rPr>
        <w:t xml:space="preserve"> </w:t>
      </w:r>
      <w:r w:rsidRPr="0065396C">
        <w:rPr>
          <w:b w:val="0"/>
          <w:sz w:val="28"/>
          <w:szCs w:val="28"/>
        </w:rPr>
        <w:t>планування.</w:t>
      </w:r>
    </w:p>
    <w:p w:rsidR="00572A69" w:rsidRPr="0065396C" w:rsidRDefault="00572A69" w:rsidP="0065396C">
      <w:pPr>
        <w:pStyle w:val="Heading1"/>
        <w:spacing w:line="360" w:lineRule="auto"/>
        <w:ind w:left="0" w:firstLine="851"/>
        <w:jc w:val="both"/>
        <w:rPr>
          <w:b w:val="0"/>
          <w:sz w:val="28"/>
          <w:szCs w:val="28"/>
          <w:lang w:val="uk-UA"/>
        </w:rPr>
      </w:pPr>
      <w:r w:rsidRPr="0065396C">
        <w:rPr>
          <w:b w:val="0"/>
          <w:sz w:val="28"/>
          <w:szCs w:val="28"/>
        </w:rPr>
        <w:t xml:space="preserve">Замовник ЗВІТУ: </w:t>
      </w:r>
      <w:r w:rsidR="00270E56" w:rsidRPr="0065396C">
        <w:rPr>
          <w:b w:val="0"/>
          <w:sz w:val="28"/>
          <w:szCs w:val="28"/>
          <w:lang w:val="uk-UA"/>
        </w:rPr>
        <w:t xml:space="preserve">Киблярівська </w:t>
      </w:r>
      <w:r w:rsidRPr="0065396C">
        <w:rPr>
          <w:b w:val="0"/>
          <w:sz w:val="28"/>
          <w:szCs w:val="28"/>
        </w:rPr>
        <w:t>сільська рада</w:t>
      </w:r>
    </w:p>
    <w:p w:rsidR="00270E56" w:rsidRPr="0065396C" w:rsidRDefault="00572A69" w:rsidP="0065396C">
      <w:pPr>
        <w:pStyle w:val="Heading1"/>
        <w:spacing w:line="360" w:lineRule="auto"/>
        <w:ind w:left="0" w:firstLine="851"/>
        <w:jc w:val="both"/>
        <w:rPr>
          <w:b w:val="0"/>
          <w:sz w:val="28"/>
          <w:szCs w:val="28"/>
          <w:lang w:val="uk-UA"/>
        </w:rPr>
      </w:pPr>
      <w:r w:rsidRPr="0065396C">
        <w:rPr>
          <w:b w:val="0"/>
          <w:sz w:val="28"/>
          <w:szCs w:val="28"/>
        </w:rPr>
        <w:t xml:space="preserve">Юридична адреса: </w:t>
      </w:r>
      <w:r w:rsidR="00270E56" w:rsidRPr="0065396C">
        <w:rPr>
          <w:b w:val="0"/>
          <w:color w:val="333333"/>
          <w:sz w:val="28"/>
          <w:szCs w:val="28"/>
          <w:shd w:val="clear" w:color="auto" w:fill="FFFFFF"/>
        </w:rPr>
        <w:t>894</w:t>
      </w:r>
      <w:r w:rsidR="00270E56" w:rsidRPr="0065396C">
        <w:rPr>
          <w:b w:val="0"/>
          <w:color w:val="333333"/>
          <w:sz w:val="28"/>
          <w:szCs w:val="28"/>
          <w:shd w:val="clear" w:color="auto" w:fill="FFFFFF"/>
          <w:lang w:val="uk-UA"/>
        </w:rPr>
        <w:t>50</w:t>
      </w:r>
      <w:r w:rsidR="00270E56" w:rsidRPr="0065396C">
        <w:rPr>
          <w:b w:val="0"/>
          <w:sz w:val="28"/>
          <w:szCs w:val="28"/>
        </w:rPr>
        <w:t>,</w:t>
      </w:r>
      <w:r w:rsidR="00270E56" w:rsidRPr="0065396C">
        <w:rPr>
          <w:b w:val="0"/>
          <w:sz w:val="28"/>
          <w:szCs w:val="28"/>
          <w:lang w:val="uk-UA"/>
        </w:rPr>
        <w:t xml:space="preserve"> </w:t>
      </w:r>
      <w:r w:rsidR="00270E56" w:rsidRPr="0065396C">
        <w:rPr>
          <w:b w:val="0"/>
          <w:sz w:val="28"/>
          <w:szCs w:val="28"/>
        </w:rPr>
        <w:t>Закарпатська обл., Ужгородський р-н, с.</w:t>
      </w:r>
      <w:r w:rsidR="00270E56" w:rsidRPr="0065396C">
        <w:rPr>
          <w:b w:val="0"/>
          <w:sz w:val="28"/>
          <w:szCs w:val="28"/>
          <w:lang w:val="uk-UA"/>
        </w:rPr>
        <w:t xml:space="preserve">Кибляри, </w:t>
      </w:r>
      <w:r w:rsidR="00270E56" w:rsidRPr="0065396C">
        <w:rPr>
          <w:b w:val="0"/>
          <w:sz w:val="28"/>
          <w:szCs w:val="28"/>
          <w:shd w:val="clear" w:color="auto" w:fill="FFFFFF"/>
        </w:rPr>
        <w:t xml:space="preserve">буд. </w:t>
      </w:r>
      <w:r w:rsidR="00270E56" w:rsidRPr="0065396C">
        <w:rPr>
          <w:b w:val="0"/>
          <w:sz w:val="28"/>
          <w:szCs w:val="28"/>
          <w:shd w:val="clear" w:color="auto" w:fill="FFFFFF"/>
          <w:lang w:val="uk-UA"/>
        </w:rPr>
        <w:t>165</w:t>
      </w:r>
      <w:r w:rsidR="00270E56" w:rsidRPr="0065396C">
        <w:rPr>
          <w:b w:val="0"/>
          <w:sz w:val="28"/>
          <w:szCs w:val="28"/>
        </w:rPr>
        <w:t>, тел.</w:t>
      </w:r>
      <w:r w:rsidR="00270E56" w:rsidRPr="0065396C">
        <w:rPr>
          <w:b w:val="0"/>
          <w:color w:val="333333"/>
          <w:sz w:val="28"/>
          <w:szCs w:val="28"/>
          <w:shd w:val="clear" w:color="auto" w:fill="FBFBFB"/>
        </w:rPr>
        <w:t xml:space="preserve"> 0312-72942</w:t>
      </w:r>
      <w:r w:rsidR="00270E56" w:rsidRPr="0065396C">
        <w:rPr>
          <w:b w:val="0"/>
          <w:sz w:val="28"/>
          <w:szCs w:val="28"/>
          <w:lang w:val="uk-UA"/>
        </w:rPr>
        <w:t xml:space="preserve">, </w:t>
      </w:r>
      <w:hyperlink r:id="rId10" w:tgtFrame="_blank" w:history="1">
        <w:r w:rsidR="00270E56" w:rsidRPr="00E85662">
          <w:rPr>
            <w:rStyle w:val="a4"/>
            <w:rFonts w:eastAsia="Calibri"/>
            <w:b w:val="0"/>
            <w:color w:val="auto"/>
            <w:sz w:val="28"/>
            <w:szCs w:val="28"/>
            <w:lang w:val="en-US"/>
          </w:rPr>
          <w:t>Kiblari</w:t>
        </w:r>
        <w:r w:rsidR="00270E56" w:rsidRPr="00E85662">
          <w:rPr>
            <w:rStyle w:val="a4"/>
            <w:rFonts w:eastAsia="Calibri"/>
            <w:b w:val="0"/>
            <w:color w:val="auto"/>
            <w:sz w:val="28"/>
            <w:szCs w:val="28"/>
          </w:rPr>
          <w:t>.</w:t>
        </w:r>
        <w:r w:rsidR="00270E56" w:rsidRPr="00E85662">
          <w:rPr>
            <w:rStyle w:val="a4"/>
            <w:rFonts w:eastAsia="Calibri"/>
            <w:b w:val="0"/>
            <w:color w:val="auto"/>
            <w:sz w:val="28"/>
            <w:szCs w:val="28"/>
            <w:lang w:val="en-US"/>
          </w:rPr>
          <w:t>rada</w:t>
        </w:r>
        <w:r w:rsidR="00270E56" w:rsidRPr="00E85662">
          <w:rPr>
            <w:rStyle w:val="a4"/>
            <w:rFonts w:eastAsia="Calibri"/>
            <w:b w:val="0"/>
            <w:color w:val="auto"/>
            <w:sz w:val="28"/>
            <w:szCs w:val="28"/>
          </w:rPr>
          <w:t>@</w:t>
        </w:r>
      </w:hyperlink>
      <w:r w:rsidR="00270E56" w:rsidRPr="0065396C">
        <w:rPr>
          <w:b w:val="0"/>
          <w:sz w:val="28"/>
          <w:szCs w:val="28"/>
          <w:lang w:val="en-US"/>
        </w:rPr>
        <w:t>ukr</w:t>
      </w:r>
      <w:r w:rsidR="00270E56" w:rsidRPr="0065396C">
        <w:rPr>
          <w:b w:val="0"/>
          <w:sz w:val="28"/>
          <w:szCs w:val="28"/>
        </w:rPr>
        <w:t>.</w:t>
      </w:r>
      <w:r w:rsidR="00270E56" w:rsidRPr="0065396C">
        <w:rPr>
          <w:b w:val="0"/>
          <w:sz w:val="28"/>
          <w:szCs w:val="28"/>
          <w:lang w:val="en-US"/>
        </w:rPr>
        <w:t>net</w:t>
      </w:r>
      <w:r w:rsidR="00270E56" w:rsidRPr="0065396C">
        <w:rPr>
          <w:b w:val="0"/>
          <w:sz w:val="28"/>
          <w:szCs w:val="28"/>
          <w:lang w:val="uk-UA"/>
        </w:rPr>
        <w:t>.</w:t>
      </w:r>
      <w:r w:rsidR="00270E56" w:rsidRPr="0065396C">
        <w:rPr>
          <w:b w:val="0"/>
          <w:sz w:val="28"/>
          <w:szCs w:val="28"/>
        </w:rPr>
        <w:t xml:space="preserve"> </w:t>
      </w:r>
    </w:p>
    <w:p w:rsidR="00291418" w:rsidRPr="0065396C" w:rsidRDefault="00270E56" w:rsidP="0065396C">
      <w:pPr>
        <w:pStyle w:val="Heading1"/>
        <w:spacing w:line="360" w:lineRule="auto"/>
        <w:ind w:left="0" w:firstLine="851"/>
        <w:jc w:val="both"/>
        <w:rPr>
          <w:b w:val="0"/>
          <w:sz w:val="28"/>
          <w:szCs w:val="28"/>
          <w:lang w:val="uk-UA"/>
        </w:rPr>
      </w:pPr>
      <w:r w:rsidRPr="0065396C">
        <w:rPr>
          <w:b w:val="0"/>
          <w:sz w:val="28"/>
          <w:szCs w:val="28"/>
          <w:lang w:val="uk-UA"/>
        </w:rPr>
        <w:t xml:space="preserve">Відповідальний </w:t>
      </w:r>
      <w:r w:rsidR="00572A69" w:rsidRPr="0065396C">
        <w:rPr>
          <w:b w:val="0"/>
          <w:sz w:val="28"/>
          <w:szCs w:val="28"/>
          <w:lang w:val="uk-UA"/>
        </w:rPr>
        <w:t xml:space="preserve">- </w:t>
      </w:r>
      <w:r w:rsidR="00E56496" w:rsidRPr="00E56496">
        <w:rPr>
          <w:b w:val="0"/>
          <w:sz w:val="28"/>
          <w:szCs w:val="28"/>
        </w:rPr>
        <w:t>Гузинець В.М</w:t>
      </w:r>
      <w:r w:rsidR="00E56496" w:rsidRPr="00E56496">
        <w:rPr>
          <w:b w:val="0"/>
          <w:sz w:val="28"/>
          <w:szCs w:val="28"/>
          <w:lang w:val="uk-UA"/>
        </w:rPr>
        <w:t>,</w:t>
      </w:r>
      <w:r w:rsidR="00E56496">
        <w:rPr>
          <w:sz w:val="28"/>
          <w:szCs w:val="28"/>
          <w:lang w:val="uk-UA"/>
        </w:rPr>
        <w:t xml:space="preserve"> </w:t>
      </w:r>
      <w:r w:rsidRPr="0065396C">
        <w:rPr>
          <w:b w:val="0"/>
          <w:spacing w:val="-4"/>
          <w:sz w:val="28"/>
          <w:szCs w:val="28"/>
          <w:lang w:val="uk-UA"/>
        </w:rPr>
        <w:t>тел.</w:t>
      </w:r>
      <w:r w:rsidRPr="0065396C">
        <w:rPr>
          <w:b w:val="0"/>
          <w:color w:val="333333"/>
          <w:sz w:val="28"/>
          <w:szCs w:val="28"/>
          <w:shd w:val="clear" w:color="auto" w:fill="FBFBFB"/>
        </w:rPr>
        <w:t>0312-72942</w:t>
      </w:r>
      <w:r w:rsidRPr="0065396C">
        <w:rPr>
          <w:b w:val="0"/>
          <w:sz w:val="28"/>
          <w:szCs w:val="28"/>
          <w:lang w:val="uk-UA"/>
        </w:rPr>
        <w:t xml:space="preserve">, </w:t>
      </w:r>
      <w:hyperlink r:id="rId11" w:tgtFrame="_blank" w:history="1">
        <w:r w:rsidRPr="00E85662">
          <w:rPr>
            <w:rStyle w:val="a4"/>
            <w:rFonts w:eastAsia="Calibri"/>
            <w:b w:val="0"/>
            <w:color w:val="auto"/>
            <w:sz w:val="28"/>
            <w:szCs w:val="28"/>
            <w:lang w:val="en-US"/>
          </w:rPr>
          <w:t>Kiblari</w:t>
        </w:r>
        <w:r w:rsidRPr="00E85662">
          <w:rPr>
            <w:rStyle w:val="a4"/>
            <w:rFonts w:eastAsia="Calibri"/>
            <w:b w:val="0"/>
            <w:color w:val="auto"/>
            <w:sz w:val="28"/>
            <w:szCs w:val="28"/>
          </w:rPr>
          <w:t>.</w:t>
        </w:r>
        <w:r w:rsidRPr="00E85662">
          <w:rPr>
            <w:rStyle w:val="a4"/>
            <w:rFonts w:eastAsia="Calibri"/>
            <w:b w:val="0"/>
            <w:color w:val="auto"/>
            <w:sz w:val="28"/>
            <w:szCs w:val="28"/>
            <w:lang w:val="en-US"/>
          </w:rPr>
          <w:t>rada</w:t>
        </w:r>
        <w:r w:rsidRPr="00E85662">
          <w:rPr>
            <w:rStyle w:val="a4"/>
            <w:rFonts w:eastAsia="Calibri"/>
            <w:b w:val="0"/>
            <w:color w:val="auto"/>
            <w:sz w:val="28"/>
            <w:szCs w:val="28"/>
          </w:rPr>
          <w:t>@</w:t>
        </w:r>
      </w:hyperlink>
      <w:r w:rsidRPr="0065396C">
        <w:rPr>
          <w:b w:val="0"/>
          <w:sz w:val="28"/>
          <w:szCs w:val="28"/>
          <w:lang w:val="en-US"/>
        </w:rPr>
        <w:t>ukr</w:t>
      </w:r>
      <w:r w:rsidRPr="0065396C">
        <w:rPr>
          <w:b w:val="0"/>
          <w:sz w:val="28"/>
          <w:szCs w:val="28"/>
        </w:rPr>
        <w:t>.</w:t>
      </w:r>
      <w:r w:rsidRPr="0065396C">
        <w:rPr>
          <w:b w:val="0"/>
          <w:sz w:val="28"/>
          <w:szCs w:val="28"/>
          <w:lang w:val="en-US"/>
        </w:rPr>
        <w:t>net</w:t>
      </w:r>
      <w:r w:rsidRPr="0065396C">
        <w:rPr>
          <w:b w:val="0"/>
          <w:sz w:val="28"/>
          <w:szCs w:val="28"/>
          <w:lang w:val="uk-UA"/>
        </w:rPr>
        <w:t>.</w:t>
      </w:r>
    </w:p>
    <w:p w:rsidR="003F3976" w:rsidRPr="0065396C" w:rsidRDefault="00572A69" w:rsidP="0065396C">
      <w:pPr>
        <w:pStyle w:val="Heading1"/>
        <w:spacing w:line="360" w:lineRule="auto"/>
        <w:ind w:left="0" w:firstLine="851"/>
        <w:jc w:val="both"/>
        <w:rPr>
          <w:b w:val="0"/>
          <w:color w:val="000000"/>
          <w:sz w:val="28"/>
          <w:szCs w:val="28"/>
          <w:lang w:val="uk-UA"/>
        </w:rPr>
      </w:pPr>
      <w:r w:rsidRPr="0065396C">
        <w:rPr>
          <w:b w:val="0"/>
          <w:sz w:val="28"/>
          <w:szCs w:val="28"/>
          <w:lang w:val="uk-UA"/>
        </w:rPr>
        <w:t xml:space="preserve">Виконавець ЗВІТУ: </w:t>
      </w:r>
      <w:r w:rsidR="00270E56" w:rsidRPr="0065396C">
        <w:rPr>
          <w:b w:val="0"/>
          <w:sz w:val="28"/>
          <w:szCs w:val="28"/>
          <w:lang w:val="uk-UA"/>
        </w:rPr>
        <w:t xml:space="preserve">ТОВ "Смарттаун" </w:t>
      </w:r>
      <w:r w:rsidRPr="0065396C">
        <w:rPr>
          <w:b w:val="0"/>
          <w:sz w:val="28"/>
          <w:szCs w:val="28"/>
          <w:lang w:val="uk-UA"/>
        </w:rPr>
        <w:t xml:space="preserve">– </w:t>
      </w:r>
      <w:r w:rsidRPr="0065396C">
        <w:rPr>
          <w:b w:val="0"/>
          <w:color w:val="000000"/>
          <w:sz w:val="28"/>
          <w:szCs w:val="28"/>
          <w:lang w:val="uk-UA"/>
        </w:rPr>
        <w:t xml:space="preserve">І.І.Сакулич, </w:t>
      </w:r>
      <w:r w:rsidRPr="0065396C">
        <w:rPr>
          <w:b w:val="0"/>
          <w:sz w:val="28"/>
          <w:szCs w:val="28"/>
          <w:lang w:val="uk-UA"/>
        </w:rPr>
        <w:t xml:space="preserve"> кваліфікаційний сертифікат</w:t>
      </w:r>
      <w:r w:rsidRPr="0065396C">
        <w:rPr>
          <w:b w:val="0"/>
          <w:spacing w:val="-1"/>
          <w:sz w:val="28"/>
          <w:szCs w:val="28"/>
          <w:lang w:val="uk-UA"/>
        </w:rPr>
        <w:t xml:space="preserve"> </w:t>
      </w:r>
      <w:r w:rsidRPr="0065396C">
        <w:rPr>
          <w:b w:val="0"/>
          <w:sz w:val="28"/>
          <w:szCs w:val="28"/>
          <w:lang w:val="uk-UA"/>
        </w:rPr>
        <w:t>архітектора</w:t>
      </w:r>
      <w:r w:rsidR="009E327B" w:rsidRPr="0065396C">
        <w:rPr>
          <w:b w:val="0"/>
          <w:sz w:val="28"/>
          <w:szCs w:val="28"/>
          <w:lang w:val="uk-UA"/>
        </w:rPr>
        <w:t xml:space="preserve"> </w:t>
      </w:r>
      <w:r w:rsidRPr="0065396C">
        <w:rPr>
          <w:b w:val="0"/>
          <w:sz w:val="28"/>
          <w:szCs w:val="28"/>
          <w:lang w:val="uk-UA"/>
        </w:rPr>
        <w:t>«Розроблення містобудівної до</w:t>
      </w:r>
      <w:r w:rsidR="009E327B" w:rsidRPr="0065396C">
        <w:rPr>
          <w:b w:val="0"/>
          <w:sz w:val="28"/>
          <w:szCs w:val="28"/>
          <w:lang w:val="uk-UA"/>
        </w:rPr>
        <w:t xml:space="preserve">кументації» СеріяАА№003632  </w:t>
      </w:r>
      <w:r w:rsidR="00FF39CD">
        <w:rPr>
          <w:b w:val="0"/>
          <w:sz w:val="28"/>
          <w:szCs w:val="28"/>
          <w:lang w:val="uk-UA"/>
        </w:rPr>
        <w:tab/>
      </w:r>
      <w:r w:rsidR="00FF39CD">
        <w:rPr>
          <w:b w:val="0"/>
          <w:sz w:val="28"/>
          <w:szCs w:val="28"/>
          <w:lang w:val="uk-UA"/>
        </w:rPr>
        <w:tab/>
      </w:r>
      <w:r w:rsidR="00FF39CD">
        <w:rPr>
          <w:b w:val="0"/>
          <w:sz w:val="28"/>
          <w:szCs w:val="28"/>
          <w:lang w:val="uk-UA"/>
        </w:rPr>
        <w:tab/>
      </w:r>
      <w:r w:rsidR="00FF39CD">
        <w:rPr>
          <w:b w:val="0"/>
          <w:sz w:val="28"/>
          <w:szCs w:val="28"/>
          <w:lang w:val="uk-UA"/>
        </w:rPr>
        <w:tab/>
        <w:t xml:space="preserve">    _______________І.І.Сакулич</w:t>
      </w:r>
    </w:p>
    <w:sectPr w:rsidR="003F3976" w:rsidRPr="0065396C" w:rsidSect="002D5332">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7E3" w:rsidRDefault="00C707E3" w:rsidP="00CD2FA1">
      <w:r>
        <w:separator/>
      </w:r>
    </w:p>
  </w:endnote>
  <w:endnote w:type="continuationSeparator" w:id="1">
    <w:p w:rsidR="00C707E3" w:rsidRDefault="00C707E3" w:rsidP="00CD2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1332521"/>
      <w:docPartObj>
        <w:docPartGallery w:val="Page Numbers (Bottom of Page)"/>
        <w:docPartUnique/>
      </w:docPartObj>
    </w:sdtPr>
    <w:sdtContent>
      <w:p w:rsidR="007153A0" w:rsidRDefault="007153A0">
        <w:pPr>
          <w:pStyle w:val="ad"/>
          <w:jc w:val="right"/>
        </w:pPr>
        <w:fldSimple w:instr=" PAGE   \* MERGEFORMAT ">
          <w:r w:rsidR="00E56496">
            <w:rPr>
              <w:noProof/>
            </w:rPr>
            <w:t>29</w:t>
          </w:r>
        </w:fldSimple>
      </w:p>
    </w:sdtContent>
  </w:sdt>
  <w:p w:rsidR="007153A0" w:rsidRDefault="007153A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7E3" w:rsidRDefault="00C707E3" w:rsidP="00CD2FA1">
      <w:r>
        <w:separator/>
      </w:r>
    </w:p>
  </w:footnote>
  <w:footnote w:type="continuationSeparator" w:id="1">
    <w:p w:rsidR="00C707E3" w:rsidRDefault="00C707E3" w:rsidP="00CD2F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43D"/>
    <w:multiLevelType w:val="hybridMultilevel"/>
    <w:tmpl w:val="172407DE"/>
    <w:lvl w:ilvl="0" w:tplc="4156D2A6">
      <w:start w:val="1"/>
      <w:numFmt w:val="decimal"/>
      <w:lvlText w:val="%1."/>
      <w:lvlJc w:val="left"/>
      <w:pPr>
        <w:ind w:left="216" w:hanging="334"/>
      </w:pPr>
      <w:rPr>
        <w:rFonts w:ascii="Times New Roman" w:eastAsia="Times New Roman" w:hAnsi="Times New Roman" w:cs="Times New Roman" w:hint="default"/>
        <w:spacing w:val="-30"/>
        <w:w w:val="100"/>
        <w:sz w:val="24"/>
        <w:szCs w:val="24"/>
      </w:rPr>
    </w:lvl>
    <w:lvl w:ilvl="1" w:tplc="BB4CC518">
      <w:numFmt w:val="bullet"/>
      <w:lvlText w:val="•"/>
      <w:lvlJc w:val="left"/>
      <w:pPr>
        <w:ind w:left="1206" w:hanging="334"/>
      </w:pPr>
      <w:rPr>
        <w:rFonts w:hint="default"/>
      </w:rPr>
    </w:lvl>
    <w:lvl w:ilvl="2" w:tplc="B808C066">
      <w:numFmt w:val="bullet"/>
      <w:lvlText w:val="•"/>
      <w:lvlJc w:val="left"/>
      <w:pPr>
        <w:ind w:left="2193" w:hanging="334"/>
      </w:pPr>
      <w:rPr>
        <w:rFonts w:hint="default"/>
      </w:rPr>
    </w:lvl>
    <w:lvl w:ilvl="3" w:tplc="AB3EF424">
      <w:numFmt w:val="bullet"/>
      <w:lvlText w:val="•"/>
      <w:lvlJc w:val="left"/>
      <w:pPr>
        <w:ind w:left="3179" w:hanging="334"/>
      </w:pPr>
      <w:rPr>
        <w:rFonts w:hint="default"/>
      </w:rPr>
    </w:lvl>
    <w:lvl w:ilvl="4" w:tplc="9A927B6A">
      <w:numFmt w:val="bullet"/>
      <w:lvlText w:val="•"/>
      <w:lvlJc w:val="left"/>
      <w:pPr>
        <w:ind w:left="4166" w:hanging="334"/>
      </w:pPr>
      <w:rPr>
        <w:rFonts w:hint="default"/>
      </w:rPr>
    </w:lvl>
    <w:lvl w:ilvl="5" w:tplc="FF24C2E6">
      <w:numFmt w:val="bullet"/>
      <w:lvlText w:val="•"/>
      <w:lvlJc w:val="left"/>
      <w:pPr>
        <w:ind w:left="5153" w:hanging="334"/>
      </w:pPr>
      <w:rPr>
        <w:rFonts w:hint="default"/>
      </w:rPr>
    </w:lvl>
    <w:lvl w:ilvl="6" w:tplc="9154DB9E">
      <w:numFmt w:val="bullet"/>
      <w:lvlText w:val="•"/>
      <w:lvlJc w:val="left"/>
      <w:pPr>
        <w:ind w:left="6139" w:hanging="334"/>
      </w:pPr>
      <w:rPr>
        <w:rFonts w:hint="default"/>
      </w:rPr>
    </w:lvl>
    <w:lvl w:ilvl="7" w:tplc="D9B8268C">
      <w:numFmt w:val="bullet"/>
      <w:lvlText w:val="•"/>
      <w:lvlJc w:val="left"/>
      <w:pPr>
        <w:ind w:left="7126" w:hanging="334"/>
      </w:pPr>
      <w:rPr>
        <w:rFonts w:hint="default"/>
      </w:rPr>
    </w:lvl>
    <w:lvl w:ilvl="8" w:tplc="0D8CFDAA">
      <w:numFmt w:val="bullet"/>
      <w:lvlText w:val="•"/>
      <w:lvlJc w:val="left"/>
      <w:pPr>
        <w:ind w:left="8113" w:hanging="334"/>
      </w:pPr>
      <w:rPr>
        <w:rFonts w:hint="default"/>
      </w:rPr>
    </w:lvl>
  </w:abstractNum>
  <w:abstractNum w:abstractNumId="1">
    <w:nsid w:val="13B82A9C"/>
    <w:multiLevelType w:val="hybridMultilevel"/>
    <w:tmpl w:val="68482034"/>
    <w:lvl w:ilvl="0" w:tplc="82EAE09E">
      <w:start w:val="7"/>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160D26C1"/>
    <w:multiLevelType w:val="multilevel"/>
    <w:tmpl w:val="E78A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8E476F"/>
    <w:multiLevelType w:val="hybridMultilevel"/>
    <w:tmpl w:val="45C29C0C"/>
    <w:lvl w:ilvl="0" w:tplc="17209582">
      <w:numFmt w:val="bullet"/>
      <w:lvlText w:val="●"/>
      <w:lvlJc w:val="left"/>
      <w:pPr>
        <w:ind w:left="216" w:hanging="252"/>
      </w:pPr>
      <w:rPr>
        <w:rFonts w:ascii="Times New Roman" w:eastAsia="Times New Roman" w:hAnsi="Times New Roman" w:cs="Times New Roman" w:hint="default"/>
        <w:spacing w:val="-22"/>
        <w:w w:val="100"/>
        <w:sz w:val="24"/>
        <w:szCs w:val="24"/>
      </w:rPr>
    </w:lvl>
    <w:lvl w:ilvl="1" w:tplc="22FA1B3A">
      <w:numFmt w:val="bullet"/>
      <w:lvlText w:val="•"/>
      <w:lvlJc w:val="left"/>
      <w:pPr>
        <w:ind w:left="922" w:hanging="226"/>
      </w:pPr>
      <w:rPr>
        <w:rFonts w:ascii="Times New Roman" w:eastAsia="Times New Roman" w:hAnsi="Times New Roman" w:cs="Times New Roman" w:hint="default"/>
        <w:spacing w:val="-20"/>
        <w:w w:val="100"/>
        <w:sz w:val="24"/>
        <w:szCs w:val="24"/>
      </w:rPr>
    </w:lvl>
    <w:lvl w:ilvl="2" w:tplc="CF987798">
      <w:numFmt w:val="bullet"/>
      <w:lvlText w:val="•"/>
      <w:lvlJc w:val="left"/>
      <w:pPr>
        <w:ind w:left="1938" w:hanging="226"/>
      </w:pPr>
      <w:rPr>
        <w:rFonts w:hint="default"/>
      </w:rPr>
    </w:lvl>
    <w:lvl w:ilvl="3" w:tplc="84B47AE4">
      <w:numFmt w:val="bullet"/>
      <w:lvlText w:val="•"/>
      <w:lvlJc w:val="left"/>
      <w:pPr>
        <w:ind w:left="2956" w:hanging="226"/>
      </w:pPr>
      <w:rPr>
        <w:rFonts w:hint="default"/>
      </w:rPr>
    </w:lvl>
    <w:lvl w:ilvl="4" w:tplc="E9D299D8">
      <w:numFmt w:val="bullet"/>
      <w:lvlText w:val="•"/>
      <w:lvlJc w:val="left"/>
      <w:pPr>
        <w:ind w:left="3975" w:hanging="226"/>
      </w:pPr>
      <w:rPr>
        <w:rFonts w:hint="default"/>
      </w:rPr>
    </w:lvl>
    <w:lvl w:ilvl="5" w:tplc="7AE053A8">
      <w:numFmt w:val="bullet"/>
      <w:lvlText w:val="•"/>
      <w:lvlJc w:val="left"/>
      <w:pPr>
        <w:ind w:left="4993" w:hanging="226"/>
      </w:pPr>
      <w:rPr>
        <w:rFonts w:hint="default"/>
      </w:rPr>
    </w:lvl>
    <w:lvl w:ilvl="6" w:tplc="A692E0B8">
      <w:numFmt w:val="bullet"/>
      <w:lvlText w:val="•"/>
      <w:lvlJc w:val="left"/>
      <w:pPr>
        <w:ind w:left="6012" w:hanging="226"/>
      </w:pPr>
      <w:rPr>
        <w:rFonts w:hint="default"/>
      </w:rPr>
    </w:lvl>
    <w:lvl w:ilvl="7" w:tplc="98F0BF64">
      <w:numFmt w:val="bullet"/>
      <w:lvlText w:val="•"/>
      <w:lvlJc w:val="left"/>
      <w:pPr>
        <w:ind w:left="7030" w:hanging="226"/>
      </w:pPr>
      <w:rPr>
        <w:rFonts w:hint="default"/>
      </w:rPr>
    </w:lvl>
    <w:lvl w:ilvl="8" w:tplc="0428DFB6">
      <w:numFmt w:val="bullet"/>
      <w:lvlText w:val="•"/>
      <w:lvlJc w:val="left"/>
      <w:pPr>
        <w:ind w:left="8049" w:hanging="226"/>
      </w:pPr>
      <w:rPr>
        <w:rFonts w:hint="default"/>
      </w:rPr>
    </w:lvl>
  </w:abstractNum>
  <w:abstractNum w:abstractNumId="4">
    <w:nsid w:val="2815654C"/>
    <w:multiLevelType w:val="multilevel"/>
    <w:tmpl w:val="E54C4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EE5520"/>
    <w:multiLevelType w:val="hybridMultilevel"/>
    <w:tmpl w:val="DF6AA78A"/>
    <w:lvl w:ilvl="0" w:tplc="CFAC9806">
      <w:numFmt w:val="bullet"/>
      <w:lvlText w:val="-"/>
      <w:lvlJc w:val="left"/>
      <w:pPr>
        <w:ind w:left="396" w:hanging="396"/>
      </w:pPr>
      <w:rPr>
        <w:rFonts w:ascii="Verdana" w:eastAsia="Verdana" w:hAnsi="Verdana" w:cs="Verdana" w:hint="default"/>
        <w:w w:val="101"/>
        <w:sz w:val="24"/>
        <w:szCs w:val="24"/>
      </w:rPr>
    </w:lvl>
    <w:lvl w:ilvl="1" w:tplc="B47C796E">
      <w:numFmt w:val="bullet"/>
      <w:lvlText w:val="•"/>
      <w:lvlJc w:val="left"/>
      <w:pPr>
        <w:ind w:left="1566" w:hanging="396"/>
      </w:pPr>
      <w:rPr>
        <w:rFonts w:hint="default"/>
      </w:rPr>
    </w:lvl>
    <w:lvl w:ilvl="2" w:tplc="E350398A">
      <w:numFmt w:val="bullet"/>
      <w:lvlText w:val="•"/>
      <w:lvlJc w:val="left"/>
      <w:pPr>
        <w:ind w:left="2513" w:hanging="396"/>
      </w:pPr>
      <w:rPr>
        <w:rFonts w:hint="default"/>
      </w:rPr>
    </w:lvl>
    <w:lvl w:ilvl="3" w:tplc="E6D64AF6">
      <w:numFmt w:val="bullet"/>
      <w:lvlText w:val="•"/>
      <w:lvlJc w:val="left"/>
      <w:pPr>
        <w:ind w:left="3459" w:hanging="396"/>
      </w:pPr>
      <w:rPr>
        <w:rFonts w:hint="default"/>
      </w:rPr>
    </w:lvl>
    <w:lvl w:ilvl="4" w:tplc="289EA096">
      <w:numFmt w:val="bullet"/>
      <w:lvlText w:val="•"/>
      <w:lvlJc w:val="left"/>
      <w:pPr>
        <w:ind w:left="4406" w:hanging="396"/>
      </w:pPr>
      <w:rPr>
        <w:rFonts w:hint="default"/>
      </w:rPr>
    </w:lvl>
    <w:lvl w:ilvl="5" w:tplc="1010791A">
      <w:numFmt w:val="bullet"/>
      <w:lvlText w:val="•"/>
      <w:lvlJc w:val="left"/>
      <w:pPr>
        <w:ind w:left="5353" w:hanging="396"/>
      </w:pPr>
      <w:rPr>
        <w:rFonts w:hint="default"/>
      </w:rPr>
    </w:lvl>
    <w:lvl w:ilvl="6" w:tplc="3D0EC566">
      <w:numFmt w:val="bullet"/>
      <w:lvlText w:val="•"/>
      <w:lvlJc w:val="left"/>
      <w:pPr>
        <w:ind w:left="6299" w:hanging="396"/>
      </w:pPr>
      <w:rPr>
        <w:rFonts w:hint="default"/>
      </w:rPr>
    </w:lvl>
    <w:lvl w:ilvl="7" w:tplc="53B6D968">
      <w:numFmt w:val="bullet"/>
      <w:lvlText w:val="•"/>
      <w:lvlJc w:val="left"/>
      <w:pPr>
        <w:ind w:left="7246" w:hanging="396"/>
      </w:pPr>
      <w:rPr>
        <w:rFonts w:hint="default"/>
      </w:rPr>
    </w:lvl>
    <w:lvl w:ilvl="8" w:tplc="1110129E">
      <w:numFmt w:val="bullet"/>
      <w:lvlText w:val="•"/>
      <w:lvlJc w:val="left"/>
      <w:pPr>
        <w:ind w:left="8193" w:hanging="396"/>
      </w:pPr>
      <w:rPr>
        <w:rFonts w:hint="default"/>
      </w:rPr>
    </w:lvl>
  </w:abstractNum>
  <w:abstractNum w:abstractNumId="6">
    <w:nsid w:val="35BA5A69"/>
    <w:multiLevelType w:val="hybridMultilevel"/>
    <w:tmpl w:val="823005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D7458E4"/>
    <w:multiLevelType w:val="hybridMultilevel"/>
    <w:tmpl w:val="F60A9D58"/>
    <w:lvl w:ilvl="0" w:tplc="BAE6BA70">
      <w:numFmt w:val="bullet"/>
      <w:lvlText w:val="–"/>
      <w:lvlJc w:val="left"/>
      <w:pPr>
        <w:ind w:left="396" w:hanging="180"/>
      </w:pPr>
      <w:rPr>
        <w:rFonts w:ascii="Times New Roman" w:eastAsia="Times New Roman" w:hAnsi="Times New Roman" w:cs="Times New Roman" w:hint="default"/>
        <w:spacing w:val="-8"/>
        <w:w w:val="100"/>
        <w:sz w:val="24"/>
        <w:szCs w:val="24"/>
      </w:rPr>
    </w:lvl>
    <w:lvl w:ilvl="1" w:tplc="D13EE42E">
      <w:numFmt w:val="bullet"/>
      <w:lvlText w:val="•"/>
      <w:lvlJc w:val="left"/>
      <w:pPr>
        <w:ind w:left="1368" w:hanging="180"/>
      </w:pPr>
      <w:rPr>
        <w:rFonts w:hint="default"/>
      </w:rPr>
    </w:lvl>
    <w:lvl w:ilvl="2" w:tplc="73E0B606">
      <w:numFmt w:val="bullet"/>
      <w:lvlText w:val="•"/>
      <w:lvlJc w:val="left"/>
      <w:pPr>
        <w:ind w:left="2337" w:hanging="180"/>
      </w:pPr>
      <w:rPr>
        <w:rFonts w:hint="default"/>
      </w:rPr>
    </w:lvl>
    <w:lvl w:ilvl="3" w:tplc="B2D07812">
      <w:numFmt w:val="bullet"/>
      <w:lvlText w:val="•"/>
      <w:lvlJc w:val="left"/>
      <w:pPr>
        <w:ind w:left="3305" w:hanging="180"/>
      </w:pPr>
      <w:rPr>
        <w:rFonts w:hint="default"/>
      </w:rPr>
    </w:lvl>
    <w:lvl w:ilvl="4" w:tplc="B20020A8">
      <w:numFmt w:val="bullet"/>
      <w:lvlText w:val="•"/>
      <w:lvlJc w:val="left"/>
      <w:pPr>
        <w:ind w:left="4274" w:hanging="180"/>
      </w:pPr>
      <w:rPr>
        <w:rFonts w:hint="default"/>
      </w:rPr>
    </w:lvl>
    <w:lvl w:ilvl="5" w:tplc="12440D6E">
      <w:numFmt w:val="bullet"/>
      <w:lvlText w:val="•"/>
      <w:lvlJc w:val="left"/>
      <w:pPr>
        <w:ind w:left="5243" w:hanging="180"/>
      </w:pPr>
      <w:rPr>
        <w:rFonts w:hint="default"/>
      </w:rPr>
    </w:lvl>
    <w:lvl w:ilvl="6" w:tplc="85382342">
      <w:numFmt w:val="bullet"/>
      <w:lvlText w:val="•"/>
      <w:lvlJc w:val="left"/>
      <w:pPr>
        <w:ind w:left="6211" w:hanging="180"/>
      </w:pPr>
      <w:rPr>
        <w:rFonts w:hint="default"/>
      </w:rPr>
    </w:lvl>
    <w:lvl w:ilvl="7" w:tplc="25768BFA">
      <w:numFmt w:val="bullet"/>
      <w:lvlText w:val="•"/>
      <w:lvlJc w:val="left"/>
      <w:pPr>
        <w:ind w:left="7180" w:hanging="180"/>
      </w:pPr>
      <w:rPr>
        <w:rFonts w:hint="default"/>
      </w:rPr>
    </w:lvl>
    <w:lvl w:ilvl="8" w:tplc="7C461F66">
      <w:numFmt w:val="bullet"/>
      <w:lvlText w:val="•"/>
      <w:lvlJc w:val="left"/>
      <w:pPr>
        <w:ind w:left="8149" w:hanging="180"/>
      </w:pPr>
      <w:rPr>
        <w:rFonts w:hint="default"/>
      </w:rPr>
    </w:lvl>
  </w:abstractNum>
  <w:abstractNum w:abstractNumId="8">
    <w:nsid w:val="45841636"/>
    <w:multiLevelType w:val="multilevel"/>
    <w:tmpl w:val="886A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A42F91"/>
    <w:multiLevelType w:val="hybridMultilevel"/>
    <w:tmpl w:val="2CDAFB18"/>
    <w:lvl w:ilvl="0" w:tplc="4C526A94">
      <w:numFmt w:val="bullet"/>
      <w:lvlText w:val="-"/>
      <w:lvlJc w:val="left"/>
      <w:pPr>
        <w:ind w:left="108" w:hanging="116"/>
      </w:pPr>
      <w:rPr>
        <w:rFonts w:ascii="Times New Roman" w:eastAsia="Times New Roman" w:hAnsi="Times New Roman" w:cs="Times New Roman" w:hint="default"/>
        <w:w w:val="99"/>
        <w:sz w:val="20"/>
        <w:szCs w:val="20"/>
      </w:rPr>
    </w:lvl>
    <w:lvl w:ilvl="1" w:tplc="48FC6754">
      <w:numFmt w:val="bullet"/>
      <w:lvlText w:val="•"/>
      <w:lvlJc w:val="left"/>
      <w:pPr>
        <w:ind w:left="335" w:hanging="116"/>
      </w:pPr>
      <w:rPr>
        <w:rFonts w:hint="default"/>
      </w:rPr>
    </w:lvl>
    <w:lvl w:ilvl="2" w:tplc="6EAE76B2">
      <w:numFmt w:val="bullet"/>
      <w:lvlText w:val="•"/>
      <w:lvlJc w:val="left"/>
      <w:pPr>
        <w:ind w:left="570" w:hanging="116"/>
      </w:pPr>
      <w:rPr>
        <w:rFonts w:hint="default"/>
      </w:rPr>
    </w:lvl>
    <w:lvl w:ilvl="3" w:tplc="F4B2DC36">
      <w:numFmt w:val="bullet"/>
      <w:lvlText w:val="•"/>
      <w:lvlJc w:val="left"/>
      <w:pPr>
        <w:ind w:left="805" w:hanging="116"/>
      </w:pPr>
      <w:rPr>
        <w:rFonts w:hint="default"/>
      </w:rPr>
    </w:lvl>
    <w:lvl w:ilvl="4" w:tplc="7CD44B98">
      <w:numFmt w:val="bullet"/>
      <w:lvlText w:val="•"/>
      <w:lvlJc w:val="left"/>
      <w:pPr>
        <w:ind w:left="1040" w:hanging="116"/>
      </w:pPr>
      <w:rPr>
        <w:rFonts w:hint="default"/>
      </w:rPr>
    </w:lvl>
    <w:lvl w:ilvl="5" w:tplc="9DF8BB10">
      <w:numFmt w:val="bullet"/>
      <w:lvlText w:val="•"/>
      <w:lvlJc w:val="left"/>
      <w:pPr>
        <w:ind w:left="1276" w:hanging="116"/>
      </w:pPr>
      <w:rPr>
        <w:rFonts w:hint="default"/>
      </w:rPr>
    </w:lvl>
    <w:lvl w:ilvl="6" w:tplc="E57C7876">
      <w:numFmt w:val="bullet"/>
      <w:lvlText w:val="•"/>
      <w:lvlJc w:val="left"/>
      <w:pPr>
        <w:ind w:left="1511" w:hanging="116"/>
      </w:pPr>
      <w:rPr>
        <w:rFonts w:hint="default"/>
      </w:rPr>
    </w:lvl>
    <w:lvl w:ilvl="7" w:tplc="B4CA1E62">
      <w:numFmt w:val="bullet"/>
      <w:lvlText w:val="•"/>
      <w:lvlJc w:val="left"/>
      <w:pPr>
        <w:ind w:left="1746" w:hanging="116"/>
      </w:pPr>
      <w:rPr>
        <w:rFonts w:hint="default"/>
      </w:rPr>
    </w:lvl>
    <w:lvl w:ilvl="8" w:tplc="1574668A">
      <w:numFmt w:val="bullet"/>
      <w:lvlText w:val="•"/>
      <w:lvlJc w:val="left"/>
      <w:pPr>
        <w:ind w:left="1981" w:hanging="116"/>
      </w:pPr>
      <w:rPr>
        <w:rFonts w:hint="default"/>
      </w:rPr>
    </w:lvl>
  </w:abstractNum>
  <w:abstractNum w:abstractNumId="10">
    <w:nsid w:val="4DA32B0B"/>
    <w:multiLevelType w:val="multilevel"/>
    <w:tmpl w:val="DD6A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4E41F2"/>
    <w:multiLevelType w:val="hybridMultilevel"/>
    <w:tmpl w:val="465813F4"/>
    <w:lvl w:ilvl="0" w:tplc="7E7E47AE">
      <w:start w:val="4"/>
      <w:numFmt w:val="bullet"/>
      <w:lvlText w:val="-"/>
      <w:lvlJc w:val="left"/>
      <w:pPr>
        <w:ind w:left="1143" w:hanging="360"/>
      </w:pPr>
      <w:rPr>
        <w:rFonts w:ascii="Times New Roman" w:eastAsia="Calibri" w:hAnsi="Times New Roman" w:cs="Times New Roman" w:hint="default"/>
      </w:rPr>
    </w:lvl>
    <w:lvl w:ilvl="1" w:tplc="04190003" w:tentative="1">
      <w:start w:val="1"/>
      <w:numFmt w:val="bullet"/>
      <w:lvlText w:val="o"/>
      <w:lvlJc w:val="left"/>
      <w:pPr>
        <w:ind w:left="1863" w:hanging="360"/>
      </w:pPr>
      <w:rPr>
        <w:rFonts w:ascii="Courier New" w:hAnsi="Courier New" w:cs="Courier New" w:hint="default"/>
      </w:rPr>
    </w:lvl>
    <w:lvl w:ilvl="2" w:tplc="04190005" w:tentative="1">
      <w:start w:val="1"/>
      <w:numFmt w:val="bullet"/>
      <w:lvlText w:val=""/>
      <w:lvlJc w:val="left"/>
      <w:pPr>
        <w:ind w:left="2583" w:hanging="360"/>
      </w:pPr>
      <w:rPr>
        <w:rFonts w:ascii="Wingdings" w:hAnsi="Wingdings" w:hint="default"/>
      </w:rPr>
    </w:lvl>
    <w:lvl w:ilvl="3" w:tplc="04190001" w:tentative="1">
      <w:start w:val="1"/>
      <w:numFmt w:val="bullet"/>
      <w:lvlText w:val=""/>
      <w:lvlJc w:val="left"/>
      <w:pPr>
        <w:ind w:left="3303" w:hanging="360"/>
      </w:pPr>
      <w:rPr>
        <w:rFonts w:ascii="Symbol" w:hAnsi="Symbol" w:hint="default"/>
      </w:rPr>
    </w:lvl>
    <w:lvl w:ilvl="4" w:tplc="04190003" w:tentative="1">
      <w:start w:val="1"/>
      <w:numFmt w:val="bullet"/>
      <w:lvlText w:val="o"/>
      <w:lvlJc w:val="left"/>
      <w:pPr>
        <w:ind w:left="4023" w:hanging="360"/>
      </w:pPr>
      <w:rPr>
        <w:rFonts w:ascii="Courier New" w:hAnsi="Courier New" w:cs="Courier New" w:hint="default"/>
      </w:rPr>
    </w:lvl>
    <w:lvl w:ilvl="5" w:tplc="04190005" w:tentative="1">
      <w:start w:val="1"/>
      <w:numFmt w:val="bullet"/>
      <w:lvlText w:val=""/>
      <w:lvlJc w:val="left"/>
      <w:pPr>
        <w:ind w:left="4743" w:hanging="360"/>
      </w:pPr>
      <w:rPr>
        <w:rFonts w:ascii="Wingdings" w:hAnsi="Wingdings" w:hint="default"/>
      </w:rPr>
    </w:lvl>
    <w:lvl w:ilvl="6" w:tplc="04190001" w:tentative="1">
      <w:start w:val="1"/>
      <w:numFmt w:val="bullet"/>
      <w:lvlText w:val=""/>
      <w:lvlJc w:val="left"/>
      <w:pPr>
        <w:ind w:left="5463" w:hanging="360"/>
      </w:pPr>
      <w:rPr>
        <w:rFonts w:ascii="Symbol" w:hAnsi="Symbol" w:hint="default"/>
      </w:rPr>
    </w:lvl>
    <w:lvl w:ilvl="7" w:tplc="04190003" w:tentative="1">
      <w:start w:val="1"/>
      <w:numFmt w:val="bullet"/>
      <w:lvlText w:val="o"/>
      <w:lvlJc w:val="left"/>
      <w:pPr>
        <w:ind w:left="6183" w:hanging="360"/>
      </w:pPr>
      <w:rPr>
        <w:rFonts w:ascii="Courier New" w:hAnsi="Courier New" w:cs="Courier New" w:hint="default"/>
      </w:rPr>
    </w:lvl>
    <w:lvl w:ilvl="8" w:tplc="04190005" w:tentative="1">
      <w:start w:val="1"/>
      <w:numFmt w:val="bullet"/>
      <w:lvlText w:val=""/>
      <w:lvlJc w:val="left"/>
      <w:pPr>
        <w:ind w:left="6903" w:hanging="360"/>
      </w:pPr>
      <w:rPr>
        <w:rFonts w:ascii="Wingdings" w:hAnsi="Wingdings" w:hint="default"/>
      </w:rPr>
    </w:lvl>
  </w:abstractNum>
  <w:abstractNum w:abstractNumId="12">
    <w:nsid w:val="54366CB1"/>
    <w:multiLevelType w:val="hybridMultilevel"/>
    <w:tmpl w:val="D898FF34"/>
    <w:lvl w:ilvl="0" w:tplc="050C1D66">
      <w:start w:val="7"/>
      <w:numFmt w:val="decimal"/>
      <w:lvlText w:val="%1."/>
      <w:lvlJc w:val="left"/>
      <w:pPr>
        <w:ind w:left="216" w:hanging="247"/>
      </w:pPr>
      <w:rPr>
        <w:rFonts w:ascii="Times New Roman" w:eastAsia="Times New Roman" w:hAnsi="Times New Roman" w:cs="Times New Roman" w:hint="default"/>
        <w:w w:val="100"/>
        <w:sz w:val="24"/>
        <w:szCs w:val="24"/>
      </w:rPr>
    </w:lvl>
    <w:lvl w:ilvl="1" w:tplc="279C150E">
      <w:start w:val="4"/>
      <w:numFmt w:val="decimal"/>
      <w:lvlText w:val="%2."/>
      <w:lvlJc w:val="left"/>
      <w:pPr>
        <w:ind w:left="216" w:hanging="370"/>
      </w:pPr>
      <w:rPr>
        <w:rFonts w:ascii="Times New Roman" w:eastAsia="Times New Roman" w:hAnsi="Times New Roman" w:cs="Times New Roman" w:hint="default"/>
        <w:b/>
        <w:bCs/>
        <w:spacing w:val="-14"/>
        <w:w w:val="100"/>
        <w:sz w:val="24"/>
        <w:szCs w:val="24"/>
      </w:rPr>
    </w:lvl>
    <w:lvl w:ilvl="2" w:tplc="1DFE1062">
      <w:numFmt w:val="none"/>
      <w:lvlText w:val=""/>
      <w:lvlJc w:val="left"/>
      <w:pPr>
        <w:tabs>
          <w:tab w:val="num" w:pos="360"/>
        </w:tabs>
      </w:pPr>
    </w:lvl>
    <w:lvl w:ilvl="3" w:tplc="C06EE452">
      <w:numFmt w:val="bullet"/>
      <w:lvlText w:val="•"/>
      <w:lvlJc w:val="left"/>
      <w:pPr>
        <w:ind w:left="3283" w:hanging="420"/>
      </w:pPr>
      <w:rPr>
        <w:rFonts w:hint="default"/>
      </w:rPr>
    </w:lvl>
    <w:lvl w:ilvl="4" w:tplc="C708114E">
      <w:numFmt w:val="bullet"/>
      <w:lvlText w:val="•"/>
      <w:lvlJc w:val="left"/>
      <w:pPr>
        <w:ind w:left="4255" w:hanging="420"/>
      </w:pPr>
      <w:rPr>
        <w:rFonts w:hint="default"/>
      </w:rPr>
    </w:lvl>
    <w:lvl w:ilvl="5" w:tplc="5074ED9A">
      <w:numFmt w:val="bullet"/>
      <w:lvlText w:val="•"/>
      <w:lvlJc w:val="left"/>
      <w:pPr>
        <w:ind w:left="5227" w:hanging="420"/>
      </w:pPr>
      <w:rPr>
        <w:rFonts w:hint="default"/>
      </w:rPr>
    </w:lvl>
    <w:lvl w:ilvl="6" w:tplc="BB94C4C6">
      <w:numFmt w:val="bullet"/>
      <w:lvlText w:val="•"/>
      <w:lvlJc w:val="left"/>
      <w:pPr>
        <w:ind w:left="6199" w:hanging="420"/>
      </w:pPr>
      <w:rPr>
        <w:rFonts w:hint="default"/>
      </w:rPr>
    </w:lvl>
    <w:lvl w:ilvl="7" w:tplc="5EA439EA">
      <w:numFmt w:val="bullet"/>
      <w:lvlText w:val="•"/>
      <w:lvlJc w:val="left"/>
      <w:pPr>
        <w:ind w:left="7170" w:hanging="420"/>
      </w:pPr>
      <w:rPr>
        <w:rFonts w:hint="default"/>
      </w:rPr>
    </w:lvl>
    <w:lvl w:ilvl="8" w:tplc="55AAD906">
      <w:numFmt w:val="bullet"/>
      <w:lvlText w:val="•"/>
      <w:lvlJc w:val="left"/>
      <w:pPr>
        <w:ind w:left="8142" w:hanging="420"/>
      </w:pPr>
      <w:rPr>
        <w:rFonts w:hint="default"/>
      </w:rPr>
    </w:lvl>
  </w:abstractNum>
  <w:abstractNum w:abstractNumId="13">
    <w:nsid w:val="64B5325A"/>
    <w:multiLevelType w:val="hybridMultilevel"/>
    <w:tmpl w:val="DFA2F1B0"/>
    <w:lvl w:ilvl="0" w:tplc="AC66336A">
      <w:numFmt w:val="bullet"/>
      <w:lvlText w:val="-"/>
      <w:lvlJc w:val="left"/>
      <w:pPr>
        <w:ind w:left="108" w:hanging="116"/>
      </w:pPr>
      <w:rPr>
        <w:rFonts w:ascii="Times New Roman" w:eastAsia="Times New Roman" w:hAnsi="Times New Roman" w:cs="Times New Roman" w:hint="default"/>
        <w:w w:val="99"/>
        <w:sz w:val="20"/>
        <w:szCs w:val="20"/>
      </w:rPr>
    </w:lvl>
    <w:lvl w:ilvl="1" w:tplc="D150618E">
      <w:numFmt w:val="bullet"/>
      <w:lvlText w:val="•"/>
      <w:lvlJc w:val="left"/>
      <w:pPr>
        <w:ind w:left="335" w:hanging="116"/>
      </w:pPr>
      <w:rPr>
        <w:rFonts w:hint="default"/>
      </w:rPr>
    </w:lvl>
    <w:lvl w:ilvl="2" w:tplc="1966D94E">
      <w:numFmt w:val="bullet"/>
      <w:lvlText w:val="•"/>
      <w:lvlJc w:val="left"/>
      <w:pPr>
        <w:ind w:left="570" w:hanging="116"/>
      </w:pPr>
      <w:rPr>
        <w:rFonts w:hint="default"/>
      </w:rPr>
    </w:lvl>
    <w:lvl w:ilvl="3" w:tplc="29FC3262">
      <w:numFmt w:val="bullet"/>
      <w:lvlText w:val="•"/>
      <w:lvlJc w:val="left"/>
      <w:pPr>
        <w:ind w:left="805" w:hanging="116"/>
      </w:pPr>
      <w:rPr>
        <w:rFonts w:hint="default"/>
      </w:rPr>
    </w:lvl>
    <w:lvl w:ilvl="4" w:tplc="2474CD16">
      <w:numFmt w:val="bullet"/>
      <w:lvlText w:val="•"/>
      <w:lvlJc w:val="left"/>
      <w:pPr>
        <w:ind w:left="1040" w:hanging="116"/>
      </w:pPr>
      <w:rPr>
        <w:rFonts w:hint="default"/>
      </w:rPr>
    </w:lvl>
    <w:lvl w:ilvl="5" w:tplc="81C25F0C">
      <w:numFmt w:val="bullet"/>
      <w:lvlText w:val="•"/>
      <w:lvlJc w:val="left"/>
      <w:pPr>
        <w:ind w:left="1276" w:hanging="116"/>
      </w:pPr>
      <w:rPr>
        <w:rFonts w:hint="default"/>
      </w:rPr>
    </w:lvl>
    <w:lvl w:ilvl="6" w:tplc="E2928546">
      <w:numFmt w:val="bullet"/>
      <w:lvlText w:val="•"/>
      <w:lvlJc w:val="left"/>
      <w:pPr>
        <w:ind w:left="1511" w:hanging="116"/>
      </w:pPr>
      <w:rPr>
        <w:rFonts w:hint="default"/>
      </w:rPr>
    </w:lvl>
    <w:lvl w:ilvl="7" w:tplc="4C1C2B5A">
      <w:numFmt w:val="bullet"/>
      <w:lvlText w:val="•"/>
      <w:lvlJc w:val="left"/>
      <w:pPr>
        <w:ind w:left="1746" w:hanging="116"/>
      </w:pPr>
      <w:rPr>
        <w:rFonts w:hint="default"/>
      </w:rPr>
    </w:lvl>
    <w:lvl w:ilvl="8" w:tplc="719ABE22">
      <w:numFmt w:val="bullet"/>
      <w:lvlText w:val="•"/>
      <w:lvlJc w:val="left"/>
      <w:pPr>
        <w:ind w:left="1981" w:hanging="116"/>
      </w:pPr>
      <w:rPr>
        <w:rFonts w:hint="default"/>
      </w:rPr>
    </w:lvl>
  </w:abstractNum>
  <w:abstractNum w:abstractNumId="14">
    <w:nsid w:val="657C0167"/>
    <w:multiLevelType w:val="hybridMultilevel"/>
    <w:tmpl w:val="F3F47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B42104E"/>
    <w:multiLevelType w:val="multilevel"/>
    <w:tmpl w:val="640E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03263E"/>
    <w:multiLevelType w:val="hybridMultilevel"/>
    <w:tmpl w:val="B91E32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BD90DF4"/>
    <w:multiLevelType w:val="hybridMultilevel"/>
    <w:tmpl w:val="D64CB01A"/>
    <w:lvl w:ilvl="0" w:tplc="493C1420">
      <w:start w:val="1"/>
      <w:numFmt w:val="decimal"/>
      <w:lvlText w:val="%1)"/>
      <w:lvlJc w:val="left"/>
      <w:pPr>
        <w:ind w:left="360" w:hanging="360"/>
      </w:pPr>
      <w:rPr>
        <w:rFonts w:ascii="Times New Roman" w:eastAsia="Times New Roman" w:hAnsi="Times New Roman" w:cs="Times New Roman" w:hint="default"/>
        <w:spacing w:val="-20"/>
        <w:w w:val="99"/>
        <w:sz w:val="24"/>
        <w:szCs w:val="24"/>
      </w:rPr>
    </w:lvl>
    <w:lvl w:ilvl="1" w:tplc="4D8672F8">
      <w:numFmt w:val="bullet"/>
      <w:lvlText w:val="•"/>
      <w:lvlJc w:val="left"/>
      <w:pPr>
        <w:ind w:left="1238" w:hanging="360"/>
      </w:pPr>
      <w:rPr>
        <w:rFonts w:hint="default"/>
      </w:rPr>
    </w:lvl>
    <w:lvl w:ilvl="2" w:tplc="04580D52">
      <w:numFmt w:val="bullet"/>
      <w:lvlText w:val="•"/>
      <w:lvlJc w:val="left"/>
      <w:pPr>
        <w:ind w:left="2119" w:hanging="360"/>
      </w:pPr>
      <w:rPr>
        <w:rFonts w:hint="default"/>
      </w:rPr>
    </w:lvl>
    <w:lvl w:ilvl="3" w:tplc="55CCD408">
      <w:numFmt w:val="bullet"/>
      <w:lvlText w:val="•"/>
      <w:lvlJc w:val="left"/>
      <w:pPr>
        <w:ind w:left="2999" w:hanging="360"/>
      </w:pPr>
      <w:rPr>
        <w:rFonts w:hint="default"/>
      </w:rPr>
    </w:lvl>
    <w:lvl w:ilvl="4" w:tplc="F79A74B2">
      <w:numFmt w:val="bullet"/>
      <w:lvlText w:val="•"/>
      <w:lvlJc w:val="left"/>
      <w:pPr>
        <w:ind w:left="3880" w:hanging="360"/>
      </w:pPr>
      <w:rPr>
        <w:rFonts w:hint="default"/>
      </w:rPr>
    </w:lvl>
    <w:lvl w:ilvl="5" w:tplc="54047DD2">
      <w:numFmt w:val="bullet"/>
      <w:lvlText w:val="•"/>
      <w:lvlJc w:val="left"/>
      <w:pPr>
        <w:ind w:left="4761" w:hanging="360"/>
      </w:pPr>
      <w:rPr>
        <w:rFonts w:hint="default"/>
      </w:rPr>
    </w:lvl>
    <w:lvl w:ilvl="6" w:tplc="65AAA17A">
      <w:numFmt w:val="bullet"/>
      <w:lvlText w:val="•"/>
      <w:lvlJc w:val="left"/>
      <w:pPr>
        <w:ind w:left="5641" w:hanging="360"/>
      </w:pPr>
      <w:rPr>
        <w:rFonts w:hint="default"/>
      </w:rPr>
    </w:lvl>
    <w:lvl w:ilvl="7" w:tplc="5492FCF4">
      <w:numFmt w:val="bullet"/>
      <w:lvlText w:val="•"/>
      <w:lvlJc w:val="left"/>
      <w:pPr>
        <w:ind w:left="6522" w:hanging="360"/>
      </w:pPr>
      <w:rPr>
        <w:rFonts w:hint="default"/>
      </w:rPr>
    </w:lvl>
    <w:lvl w:ilvl="8" w:tplc="CBF06334">
      <w:numFmt w:val="bullet"/>
      <w:lvlText w:val="•"/>
      <w:lvlJc w:val="left"/>
      <w:pPr>
        <w:ind w:left="7403" w:hanging="360"/>
      </w:pPr>
      <w:rPr>
        <w:rFonts w:hint="default"/>
      </w:rPr>
    </w:lvl>
  </w:abstractNum>
  <w:abstractNum w:abstractNumId="18">
    <w:nsid w:val="7D131472"/>
    <w:multiLevelType w:val="hybridMultilevel"/>
    <w:tmpl w:val="531CC308"/>
    <w:lvl w:ilvl="0" w:tplc="008AF70C">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num w:numId="1">
    <w:abstractNumId w:val="11"/>
  </w:num>
  <w:num w:numId="2">
    <w:abstractNumId w:val="1"/>
  </w:num>
  <w:num w:numId="3">
    <w:abstractNumId w:val="2"/>
  </w:num>
  <w:num w:numId="4">
    <w:abstractNumId w:val="10"/>
  </w:num>
  <w:num w:numId="5">
    <w:abstractNumId w:val="15"/>
  </w:num>
  <w:num w:numId="6">
    <w:abstractNumId w:val="4"/>
  </w:num>
  <w:num w:numId="7">
    <w:abstractNumId w:val="8"/>
  </w:num>
  <w:num w:numId="8">
    <w:abstractNumId w:val="13"/>
  </w:num>
  <w:num w:numId="9">
    <w:abstractNumId w:val="9"/>
  </w:num>
  <w:num w:numId="10">
    <w:abstractNumId w:val="5"/>
  </w:num>
  <w:num w:numId="11">
    <w:abstractNumId w:val="7"/>
  </w:num>
  <w:num w:numId="12">
    <w:abstractNumId w:val="17"/>
  </w:num>
  <w:num w:numId="13">
    <w:abstractNumId w:val="3"/>
  </w:num>
  <w:num w:numId="14">
    <w:abstractNumId w:val="0"/>
  </w:num>
  <w:num w:numId="15">
    <w:abstractNumId w:val="12"/>
  </w:num>
  <w:num w:numId="16">
    <w:abstractNumId w:val="18"/>
  </w:num>
  <w:num w:numId="17">
    <w:abstractNumId w:val="6"/>
  </w:num>
  <w:num w:numId="18">
    <w:abstractNumId w:val="1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3B061A"/>
    <w:rsid w:val="00041CA3"/>
    <w:rsid w:val="00066F24"/>
    <w:rsid w:val="000A70A4"/>
    <w:rsid w:val="000B42CE"/>
    <w:rsid w:val="000D4B0F"/>
    <w:rsid w:val="001533BA"/>
    <w:rsid w:val="00153E12"/>
    <w:rsid w:val="00162501"/>
    <w:rsid w:val="00170E82"/>
    <w:rsid w:val="001B045C"/>
    <w:rsid w:val="001C2258"/>
    <w:rsid w:val="001C5FB1"/>
    <w:rsid w:val="001E3CA3"/>
    <w:rsid w:val="001E6EEC"/>
    <w:rsid w:val="001F6805"/>
    <w:rsid w:val="00225FF2"/>
    <w:rsid w:val="00262BD6"/>
    <w:rsid w:val="00270E56"/>
    <w:rsid w:val="00291418"/>
    <w:rsid w:val="002A19D9"/>
    <w:rsid w:val="002A213E"/>
    <w:rsid w:val="002A5522"/>
    <w:rsid w:val="002D5332"/>
    <w:rsid w:val="002E1EEF"/>
    <w:rsid w:val="00304370"/>
    <w:rsid w:val="00325185"/>
    <w:rsid w:val="00346AE6"/>
    <w:rsid w:val="00351963"/>
    <w:rsid w:val="00386392"/>
    <w:rsid w:val="003A7B13"/>
    <w:rsid w:val="003B061A"/>
    <w:rsid w:val="003B2692"/>
    <w:rsid w:val="003B4FDD"/>
    <w:rsid w:val="003D45C1"/>
    <w:rsid w:val="003E755A"/>
    <w:rsid w:val="003F3976"/>
    <w:rsid w:val="003F7E3A"/>
    <w:rsid w:val="00407B77"/>
    <w:rsid w:val="004158C6"/>
    <w:rsid w:val="00433989"/>
    <w:rsid w:val="00465BC2"/>
    <w:rsid w:val="00467567"/>
    <w:rsid w:val="00476D12"/>
    <w:rsid w:val="004A72EC"/>
    <w:rsid w:val="004B295C"/>
    <w:rsid w:val="004C1F01"/>
    <w:rsid w:val="004C2B5C"/>
    <w:rsid w:val="004F0209"/>
    <w:rsid w:val="005453B5"/>
    <w:rsid w:val="00566A60"/>
    <w:rsid w:val="00570A44"/>
    <w:rsid w:val="00572A69"/>
    <w:rsid w:val="00576991"/>
    <w:rsid w:val="00580A3F"/>
    <w:rsid w:val="005C5C2F"/>
    <w:rsid w:val="005C7276"/>
    <w:rsid w:val="005E13F1"/>
    <w:rsid w:val="005E6581"/>
    <w:rsid w:val="005F65BA"/>
    <w:rsid w:val="0064679B"/>
    <w:rsid w:val="00651A4E"/>
    <w:rsid w:val="0065396C"/>
    <w:rsid w:val="00680E1B"/>
    <w:rsid w:val="00682C18"/>
    <w:rsid w:val="00694424"/>
    <w:rsid w:val="006A0B71"/>
    <w:rsid w:val="006A0D89"/>
    <w:rsid w:val="006B7304"/>
    <w:rsid w:val="006C414A"/>
    <w:rsid w:val="006C46BC"/>
    <w:rsid w:val="006C6DA0"/>
    <w:rsid w:val="006E1E34"/>
    <w:rsid w:val="0070561E"/>
    <w:rsid w:val="007153A0"/>
    <w:rsid w:val="00715EC4"/>
    <w:rsid w:val="00720D31"/>
    <w:rsid w:val="00727D88"/>
    <w:rsid w:val="0073610C"/>
    <w:rsid w:val="00742229"/>
    <w:rsid w:val="007444FF"/>
    <w:rsid w:val="00750373"/>
    <w:rsid w:val="00754FBF"/>
    <w:rsid w:val="0079197E"/>
    <w:rsid w:val="007A4A1C"/>
    <w:rsid w:val="007F290F"/>
    <w:rsid w:val="0081655F"/>
    <w:rsid w:val="008274C5"/>
    <w:rsid w:val="00831D24"/>
    <w:rsid w:val="008344CC"/>
    <w:rsid w:val="00842DD4"/>
    <w:rsid w:val="0085027F"/>
    <w:rsid w:val="00853A39"/>
    <w:rsid w:val="00856D1E"/>
    <w:rsid w:val="00860407"/>
    <w:rsid w:val="00894927"/>
    <w:rsid w:val="008E3350"/>
    <w:rsid w:val="008F5899"/>
    <w:rsid w:val="009071DA"/>
    <w:rsid w:val="00911333"/>
    <w:rsid w:val="0092530D"/>
    <w:rsid w:val="0096623D"/>
    <w:rsid w:val="00973B59"/>
    <w:rsid w:val="00976A9C"/>
    <w:rsid w:val="00981BB1"/>
    <w:rsid w:val="009C6B2A"/>
    <w:rsid w:val="009D1138"/>
    <w:rsid w:val="009D61AC"/>
    <w:rsid w:val="009E327B"/>
    <w:rsid w:val="00A07D15"/>
    <w:rsid w:val="00A125BF"/>
    <w:rsid w:val="00A36324"/>
    <w:rsid w:val="00A37ED2"/>
    <w:rsid w:val="00A47080"/>
    <w:rsid w:val="00A47BC3"/>
    <w:rsid w:val="00A679B5"/>
    <w:rsid w:val="00A965B5"/>
    <w:rsid w:val="00AA5091"/>
    <w:rsid w:val="00AD3AD1"/>
    <w:rsid w:val="00AE462B"/>
    <w:rsid w:val="00AF36E0"/>
    <w:rsid w:val="00AF7A34"/>
    <w:rsid w:val="00B154E7"/>
    <w:rsid w:val="00B4133A"/>
    <w:rsid w:val="00B46948"/>
    <w:rsid w:val="00B72E7F"/>
    <w:rsid w:val="00B74E43"/>
    <w:rsid w:val="00BA3148"/>
    <w:rsid w:val="00BB50D7"/>
    <w:rsid w:val="00BB5310"/>
    <w:rsid w:val="00BD19CF"/>
    <w:rsid w:val="00BD45F7"/>
    <w:rsid w:val="00C32463"/>
    <w:rsid w:val="00C3644D"/>
    <w:rsid w:val="00C54AC0"/>
    <w:rsid w:val="00C646DD"/>
    <w:rsid w:val="00C66E68"/>
    <w:rsid w:val="00C707E3"/>
    <w:rsid w:val="00C7339B"/>
    <w:rsid w:val="00C90A5F"/>
    <w:rsid w:val="00CA46E9"/>
    <w:rsid w:val="00CD2FA1"/>
    <w:rsid w:val="00CD5496"/>
    <w:rsid w:val="00D027F1"/>
    <w:rsid w:val="00D229F3"/>
    <w:rsid w:val="00D4398F"/>
    <w:rsid w:val="00D62274"/>
    <w:rsid w:val="00D85B53"/>
    <w:rsid w:val="00DA0220"/>
    <w:rsid w:val="00DA4E32"/>
    <w:rsid w:val="00DB4680"/>
    <w:rsid w:val="00DE3EC4"/>
    <w:rsid w:val="00DE7BA5"/>
    <w:rsid w:val="00DF0ADB"/>
    <w:rsid w:val="00DF110C"/>
    <w:rsid w:val="00E475A9"/>
    <w:rsid w:val="00E56496"/>
    <w:rsid w:val="00E676F3"/>
    <w:rsid w:val="00E723CF"/>
    <w:rsid w:val="00E80F3C"/>
    <w:rsid w:val="00E838AC"/>
    <w:rsid w:val="00E85662"/>
    <w:rsid w:val="00E97573"/>
    <w:rsid w:val="00EA0569"/>
    <w:rsid w:val="00EA7B58"/>
    <w:rsid w:val="00EC707B"/>
    <w:rsid w:val="00EE19B4"/>
    <w:rsid w:val="00F0047E"/>
    <w:rsid w:val="00F0563D"/>
    <w:rsid w:val="00F47B3B"/>
    <w:rsid w:val="00F50997"/>
    <w:rsid w:val="00F50B64"/>
    <w:rsid w:val="00F73D95"/>
    <w:rsid w:val="00F74B98"/>
    <w:rsid w:val="00F77EBD"/>
    <w:rsid w:val="00F81C4B"/>
    <w:rsid w:val="00FA538C"/>
    <w:rsid w:val="00FB4185"/>
    <w:rsid w:val="00FD352B"/>
    <w:rsid w:val="00FD5AA6"/>
    <w:rsid w:val="00FF39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94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9"/>
    <w:qFormat/>
    <w:rsid w:val="00754FBF"/>
    <w:pPr>
      <w:keepNext/>
      <w:suppressAutoHyphens w:val="0"/>
      <w:jc w:val="center"/>
      <w:outlineLvl w:val="0"/>
    </w:pPr>
    <w:rPr>
      <w:rFonts w:eastAsia="Calibri"/>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54FBF"/>
    <w:rPr>
      <w:rFonts w:ascii="Times New Roman" w:eastAsia="Calibri" w:hAnsi="Times New Roman" w:cs="Times New Roman"/>
      <w:sz w:val="40"/>
      <w:szCs w:val="20"/>
      <w:lang w:eastAsia="ru-RU"/>
    </w:rPr>
  </w:style>
  <w:style w:type="paragraph" w:styleId="a3">
    <w:name w:val="Normal (Web)"/>
    <w:basedOn w:val="a"/>
    <w:uiPriority w:val="99"/>
    <w:rsid w:val="00754FBF"/>
    <w:pPr>
      <w:suppressAutoHyphens w:val="0"/>
      <w:spacing w:before="100" w:beforeAutospacing="1" w:after="100" w:afterAutospacing="1"/>
    </w:pPr>
    <w:rPr>
      <w:lang w:val="uk-UA" w:eastAsia="uk-UA"/>
    </w:rPr>
  </w:style>
  <w:style w:type="character" w:styleId="a4">
    <w:name w:val="Hyperlink"/>
    <w:uiPriority w:val="99"/>
    <w:semiHidden/>
    <w:rsid w:val="00754FBF"/>
    <w:rPr>
      <w:rFonts w:cs="Times New Roman"/>
      <w:color w:val="0000FF"/>
      <w:u w:val="single"/>
    </w:rPr>
  </w:style>
  <w:style w:type="character" w:customStyle="1" w:styleId="apple-converted-space">
    <w:name w:val="apple-converted-space"/>
    <w:uiPriority w:val="99"/>
    <w:rsid w:val="00754FBF"/>
  </w:style>
  <w:style w:type="paragraph" w:customStyle="1" w:styleId="rvps2">
    <w:name w:val="rvps2"/>
    <w:basedOn w:val="a"/>
    <w:rsid w:val="00754FBF"/>
    <w:pPr>
      <w:suppressAutoHyphens w:val="0"/>
      <w:spacing w:before="100" w:beforeAutospacing="1" w:after="100" w:afterAutospacing="1"/>
    </w:pPr>
    <w:rPr>
      <w:lang w:val="uk-UA" w:eastAsia="uk-UA"/>
    </w:rPr>
  </w:style>
  <w:style w:type="paragraph" w:styleId="a5">
    <w:name w:val="List Paragraph"/>
    <w:basedOn w:val="a"/>
    <w:uiPriority w:val="1"/>
    <w:qFormat/>
    <w:rsid w:val="00754FBF"/>
    <w:pPr>
      <w:suppressAutoHyphens w:val="0"/>
      <w:spacing w:after="200" w:line="276" w:lineRule="auto"/>
      <w:ind w:left="720"/>
      <w:contextualSpacing/>
    </w:pPr>
    <w:rPr>
      <w:rFonts w:asciiTheme="minorHAnsi" w:eastAsiaTheme="minorHAnsi" w:hAnsiTheme="minorHAnsi" w:cstheme="minorBidi"/>
      <w:sz w:val="22"/>
      <w:szCs w:val="22"/>
      <w:lang w:val="uk-UA" w:eastAsia="en-US"/>
    </w:rPr>
  </w:style>
  <w:style w:type="paragraph" w:styleId="a6">
    <w:name w:val="Balloon Text"/>
    <w:basedOn w:val="a"/>
    <w:link w:val="a7"/>
    <w:uiPriority w:val="99"/>
    <w:semiHidden/>
    <w:unhideWhenUsed/>
    <w:rsid w:val="00856D1E"/>
    <w:rPr>
      <w:rFonts w:ascii="Segoe UI" w:hAnsi="Segoe UI" w:cs="Segoe UI"/>
      <w:sz w:val="18"/>
      <w:szCs w:val="18"/>
    </w:rPr>
  </w:style>
  <w:style w:type="character" w:customStyle="1" w:styleId="a7">
    <w:name w:val="Текст выноски Знак"/>
    <w:basedOn w:val="a0"/>
    <w:link w:val="a6"/>
    <w:uiPriority w:val="99"/>
    <w:semiHidden/>
    <w:rsid w:val="00856D1E"/>
    <w:rPr>
      <w:rFonts w:ascii="Segoe UI" w:eastAsia="Times New Roman" w:hAnsi="Segoe UI" w:cs="Segoe UI"/>
      <w:sz w:val="18"/>
      <w:szCs w:val="18"/>
      <w:lang w:eastAsia="ar-SA"/>
    </w:rPr>
  </w:style>
  <w:style w:type="character" w:styleId="a8">
    <w:name w:val="Strong"/>
    <w:basedOn w:val="a0"/>
    <w:uiPriority w:val="22"/>
    <w:qFormat/>
    <w:rsid w:val="00694424"/>
    <w:rPr>
      <w:b/>
      <w:bCs/>
    </w:rPr>
  </w:style>
  <w:style w:type="paragraph" w:styleId="a9">
    <w:name w:val="Body Text"/>
    <w:basedOn w:val="a"/>
    <w:link w:val="aa"/>
    <w:uiPriority w:val="1"/>
    <w:qFormat/>
    <w:rsid w:val="00576991"/>
    <w:pPr>
      <w:widowControl w:val="0"/>
      <w:suppressAutoHyphens w:val="0"/>
      <w:autoSpaceDE w:val="0"/>
      <w:autoSpaceDN w:val="0"/>
      <w:ind w:left="216" w:firstLine="707"/>
      <w:jc w:val="both"/>
    </w:pPr>
  </w:style>
  <w:style w:type="character" w:customStyle="1" w:styleId="aa">
    <w:name w:val="Основной текст Знак"/>
    <w:basedOn w:val="a0"/>
    <w:link w:val="a9"/>
    <w:uiPriority w:val="1"/>
    <w:rsid w:val="00576991"/>
    <w:rPr>
      <w:rFonts w:ascii="Times New Roman" w:eastAsia="Times New Roman" w:hAnsi="Times New Roman" w:cs="Times New Roman"/>
      <w:sz w:val="24"/>
      <w:szCs w:val="24"/>
    </w:rPr>
  </w:style>
  <w:style w:type="paragraph" w:customStyle="1" w:styleId="Heading1">
    <w:name w:val="Heading 1"/>
    <w:basedOn w:val="a"/>
    <w:uiPriority w:val="1"/>
    <w:qFormat/>
    <w:rsid w:val="001F6805"/>
    <w:pPr>
      <w:widowControl w:val="0"/>
      <w:suppressAutoHyphens w:val="0"/>
      <w:autoSpaceDE w:val="0"/>
      <w:autoSpaceDN w:val="0"/>
      <w:ind w:left="924"/>
      <w:outlineLvl w:val="1"/>
    </w:pPr>
    <w:rPr>
      <w:b/>
      <w:bCs/>
    </w:rPr>
  </w:style>
  <w:style w:type="table" w:customStyle="1" w:styleId="TableNormal">
    <w:name w:val="Table Normal"/>
    <w:uiPriority w:val="2"/>
    <w:semiHidden/>
    <w:unhideWhenUsed/>
    <w:qFormat/>
    <w:rsid w:val="0092530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2530D"/>
    <w:pPr>
      <w:widowControl w:val="0"/>
      <w:suppressAutoHyphens w:val="0"/>
      <w:autoSpaceDE w:val="0"/>
      <w:autoSpaceDN w:val="0"/>
      <w:ind w:left="107"/>
    </w:pPr>
    <w:rPr>
      <w:sz w:val="22"/>
      <w:szCs w:val="22"/>
    </w:rPr>
  </w:style>
  <w:style w:type="paragraph" w:styleId="ab">
    <w:name w:val="header"/>
    <w:basedOn w:val="a"/>
    <w:link w:val="ac"/>
    <w:uiPriority w:val="99"/>
    <w:semiHidden/>
    <w:unhideWhenUsed/>
    <w:rsid w:val="00CD2FA1"/>
    <w:pPr>
      <w:tabs>
        <w:tab w:val="center" w:pos="4677"/>
        <w:tab w:val="right" w:pos="9355"/>
      </w:tabs>
    </w:pPr>
  </w:style>
  <w:style w:type="character" w:customStyle="1" w:styleId="ac">
    <w:name w:val="Верхний колонтитул Знак"/>
    <w:basedOn w:val="a0"/>
    <w:link w:val="ab"/>
    <w:uiPriority w:val="99"/>
    <w:semiHidden/>
    <w:rsid w:val="00CD2FA1"/>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CD2FA1"/>
    <w:pPr>
      <w:tabs>
        <w:tab w:val="center" w:pos="4677"/>
        <w:tab w:val="right" w:pos="9355"/>
      </w:tabs>
    </w:pPr>
  </w:style>
  <w:style w:type="character" w:customStyle="1" w:styleId="ae">
    <w:name w:val="Нижний колонтитул Знак"/>
    <w:basedOn w:val="a0"/>
    <w:link w:val="ad"/>
    <w:uiPriority w:val="99"/>
    <w:rsid w:val="00CD2FA1"/>
    <w:rPr>
      <w:rFonts w:ascii="Times New Roman" w:eastAsia="Times New Roman" w:hAnsi="Times New Roman" w:cs="Times New Roman"/>
      <w:sz w:val="24"/>
      <w:szCs w:val="24"/>
      <w:lang w:eastAsia="ar-SA"/>
    </w:rPr>
  </w:style>
  <w:style w:type="character" w:customStyle="1" w:styleId="fontstyle01">
    <w:name w:val="fontstyle01"/>
    <w:basedOn w:val="a0"/>
    <w:rsid w:val="00EE19B4"/>
    <w:rPr>
      <w:rFonts w:cs="TimesNewRomanPSMT" w:hint="cs"/>
      <w:b w:val="0"/>
      <w:bCs w:val="0"/>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silrad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silrada@gmail.com" TargetMode="External"/><Relationship Id="rId5" Type="http://schemas.openxmlformats.org/officeDocument/2006/relationships/webSettings" Target="webSettings.xml"/><Relationship Id="rId10" Type="http://schemas.openxmlformats.org/officeDocument/2006/relationships/hyperlink" Target="mailto:Barsilrada@gmail.com" TargetMode="External"/><Relationship Id="rId4" Type="http://schemas.openxmlformats.org/officeDocument/2006/relationships/settings" Target="settings.xml"/><Relationship Id="rId9" Type="http://schemas.openxmlformats.org/officeDocument/2006/relationships/hyperlink" Target="mailto:Barsilrada@gmail.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B5D06-F535-4A19-AB6C-94788BD88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29</Pages>
  <Words>7639</Words>
  <Characters>43545</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Admin</cp:lastModifiedBy>
  <cp:revision>15</cp:revision>
  <cp:lastPrinted>2019-03-18T10:59:00Z</cp:lastPrinted>
  <dcterms:created xsi:type="dcterms:W3CDTF">2020-02-18T12:24:00Z</dcterms:created>
  <dcterms:modified xsi:type="dcterms:W3CDTF">2020-03-01T18:40:00Z</dcterms:modified>
</cp:coreProperties>
</file>